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1729260" w14:textId="09D243D3" w:rsidR="00F760B7" w:rsidRDefault="00295044" w:rsidP="00F760B7">
      <w:pPr>
        <w:pStyle w:val="Corpsdetexte"/>
        <w:spacing w:before="7"/>
        <w:rPr>
          <w:rFonts w:ascii="Times New Roman"/>
          <w:sz w:val="6"/>
        </w:rPr>
      </w:pPr>
      <w:r>
        <w:rPr>
          <w:noProof/>
          <w:lang w:eastAsia="fr-FR"/>
        </w:rPr>
        <w:drawing>
          <wp:anchor distT="0" distB="0" distL="114300" distR="114300" simplePos="0" relativeHeight="251658240" behindDoc="0" locked="0" layoutInCell="1" allowOverlap="1" wp14:anchorId="01C6E4A9" wp14:editId="76DC7791">
            <wp:simplePos x="0" y="0"/>
            <wp:positionH relativeFrom="column">
              <wp:posOffset>298219</wp:posOffset>
            </wp:positionH>
            <wp:positionV relativeFrom="paragraph">
              <wp:posOffset>-130695</wp:posOffset>
            </wp:positionV>
            <wp:extent cx="1489197" cy="1221083"/>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89197" cy="1221083"/>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noProof/>
          <w:lang w:eastAsia="fr-FR"/>
        </w:rPr>
        <w:drawing>
          <wp:anchor distT="0" distB="0" distL="114300" distR="114300" simplePos="0" relativeHeight="251659264" behindDoc="0" locked="0" layoutInCell="1" allowOverlap="1" wp14:anchorId="1EE0F109" wp14:editId="1DFC3F83">
            <wp:simplePos x="0" y="0"/>
            <wp:positionH relativeFrom="column">
              <wp:posOffset>4482580</wp:posOffset>
            </wp:positionH>
            <wp:positionV relativeFrom="paragraph">
              <wp:posOffset>-203470</wp:posOffset>
            </wp:positionV>
            <wp:extent cx="1523261" cy="1305651"/>
            <wp:effectExtent l="0" t="0" r="1270" b="8890"/>
            <wp:wrapNone/>
            <wp:docPr id="8" name="Image 8" descr="C:\Users\cchiquet\AppData\Local\Microsoft\Windows\INetCache\Content.Word\LOGO CH RAMBOUIL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chiquet\AppData\Local\Microsoft\Windows\INetCache\Content.Word\LOGO CH RAMBOUILLE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3261" cy="1305651"/>
                    </a:xfrm>
                    <a:prstGeom prst="rect">
                      <a:avLst/>
                    </a:prstGeom>
                    <a:noFill/>
                    <a:ln>
                      <a:noFill/>
                    </a:ln>
                  </pic:spPr>
                </pic:pic>
              </a:graphicData>
            </a:graphic>
            <wp14:sizeRelH relativeFrom="page">
              <wp14:pctWidth>0</wp14:pctWidth>
            </wp14:sizeRelH>
            <wp14:sizeRelV relativeFrom="page">
              <wp14:pctHeight>0</wp14:pctHeight>
            </wp14:sizeRelV>
          </wp:anchor>
        </w:drawing>
      </w:r>
      <w:r w:rsidR="00F760B7">
        <w:rPr>
          <w:rFonts w:ascii="Times New Roman"/>
          <w:noProof/>
          <w:sz w:val="6"/>
          <w:lang w:eastAsia="fr-FR"/>
        </w:rPr>
        <mc:AlternateContent>
          <mc:Choice Requires="wps">
            <w:drawing>
              <wp:anchor distT="0" distB="0" distL="114300" distR="114300" simplePos="0" relativeHeight="251657216" behindDoc="0" locked="0" layoutInCell="1" allowOverlap="1" wp14:anchorId="7EFE80DE" wp14:editId="04A2CB73">
                <wp:simplePos x="0" y="0"/>
                <wp:positionH relativeFrom="column">
                  <wp:posOffset>4347570</wp:posOffset>
                </wp:positionH>
                <wp:positionV relativeFrom="paragraph">
                  <wp:posOffset>-279969</wp:posOffset>
                </wp:positionV>
                <wp:extent cx="1903863" cy="1193611"/>
                <wp:effectExtent l="0" t="0" r="0" b="0"/>
                <wp:wrapNone/>
                <wp:docPr id="46" name="Rectangle 46"/>
                <wp:cNvGraphicFramePr/>
                <a:graphic xmlns:a="http://schemas.openxmlformats.org/drawingml/2006/main">
                  <a:graphicData uri="http://schemas.microsoft.com/office/word/2010/wordprocessingShape">
                    <wps:wsp>
                      <wps:cNvSpPr/>
                      <wps:spPr>
                        <a:xfrm>
                          <a:off x="0" y="0"/>
                          <a:ext cx="1903863" cy="119361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A9A6A7" w14:textId="6FBB74BD" w:rsidR="009179A6" w:rsidRDefault="009179A6" w:rsidP="00F760B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FE80DE" id="Rectangle 46" o:spid="_x0000_s1026" style="position:absolute;margin-left:342.35pt;margin-top:-22.05pt;width:149.9pt;height:94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" filled="f" stroked="f" strokeweight="2pt">
                <v:textbox>
                  <w:txbxContent>
                    <w:p w14:paraId="33A9A6A7" w14:textId="6FBB74BD" w:rsidR="009179A6" w:rsidRDefault="009179A6" w:rsidP="00F760B7">
                      <w:pPr>
                        <w:jc w:val="center"/>
                      </w:pPr>
                    </w:p>
                  </w:txbxContent>
                </v:textbox>
              </v:rect>
            </w:pict>
          </mc:Fallback>
        </mc:AlternateContent>
      </w:r>
    </w:p>
    <w:p w14:paraId="1262C8E3" w14:textId="21A5D9F6" w:rsidR="00295044" w:rsidRDefault="00295044" w:rsidP="00F760B7">
      <w:pPr>
        <w:pStyle w:val="Corpsdetexte"/>
        <w:tabs>
          <w:tab w:val="left" w:pos="8120"/>
        </w:tabs>
        <w:ind w:left="538"/>
        <w:rPr>
          <w:rFonts w:ascii="Times New Roman"/>
          <w:noProof/>
          <w:lang w:eastAsia="fr-FR"/>
        </w:rPr>
      </w:pPr>
    </w:p>
    <w:p w14:paraId="01CC383B" w14:textId="42C3F93A" w:rsidR="00295044" w:rsidRDefault="00295044" w:rsidP="00F760B7">
      <w:pPr>
        <w:pStyle w:val="Corpsdetexte"/>
        <w:tabs>
          <w:tab w:val="left" w:pos="8120"/>
        </w:tabs>
        <w:ind w:left="538"/>
        <w:rPr>
          <w:rFonts w:ascii="Times New Roman"/>
          <w:noProof/>
          <w:lang w:eastAsia="fr-FR"/>
        </w:rPr>
      </w:pPr>
    </w:p>
    <w:p w14:paraId="1D793BF0" w14:textId="77777777" w:rsidR="00295044" w:rsidRDefault="00295044" w:rsidP="00F760B7">
      <w:pPr>
        <w:pStyle w:val="Corpsdetexte"/>
        <w:tabs>
          <w:tab w:val="left" w:pos="8120"/>
        </w:tabs>
        <w:ind w:left="538"/>
        <w:rPr>
          <w:rFonts w:ascii="Times New Roman"/>
          <w:noProof/>
          <w:lang w:eastAsia="fr-FR"/>
        </w:rPr>
      </w:pPr>
    </w:p>
    <w:p w14:paraId="62AE13CF" w14:textId="77777777" w:rsidR="00295044" w:rsidRDefault="00295044" w:rsidP="00F760B7">
      <w:pPr>
        <w:pStyle w:val="Corpsdetexte"/>
        <w:tabs>
          <w:tab w:val="left" w:pos="8120"/>
        </w:tabs>
        <w:ind w:left="538"/>
        <w:rPr>
          <w:rFonts w:ascii="Times New Roman"/>
          <w:noProof/>
          <w:lang w:eastAsia="fr-FR"/>
        </w:rPr>
      </w:pPr>
    </w:p>
    <w:p w14:paraId="2E21A1E0" w14:textId="77777777" w:rsidR="00295044" w:rsidRDefault="00295044" w:rsidP="00F760B7">
      <w:pPr>
        <w:pStyle w:val="Corpsdetexte"/>
        <w:tabs>
          <w:tab w:val="left" w:pos="8120"/>
        </w:tabs>
        <w:ind w:left="538"/>
        <w:rPr>
          <w:rFonts w:ascii="Times New Roman"/>
          <w:noProof/>
          <w:lang w:eastAsia="fr-FR"/>
        </w:rPr>
      </w:pPr>
    </w:p>
    <w:p w14:paraId="09E1BA1D" w14:textId="77777777" w:rsidR="00295044" w:rsidRDefault="00295044" w:rsidP="00F760B7">
      <w:pPr>
        <w:pStyle w:val="Corpsdetexte"/>
        <w:tabs>
          <w:tab w:val="left" w:pos="8120"/>
        </w:tabs>
        <w:ind w:left="538"/>
        <w:rPr>
          <w:rFonts w:ascii="Times New Roman"/>
          <w:noProof/>
          <w:lang w:eastAsia="fr-FR"/>
        </w:rPr>
      </w:pPr>
    </w:p>
    <w:p w14:paraId="26BEC8D3" w14:textId="77777777" w:rsidR="00295044" w:rsidRDefault="00295044" w:rsidP="00F760B7">
      <w:pPr>
        <w:pStyle w:val="Corpsdetexte"/>
        <w:tabs>
          <w:tab w:val="left" w:pos="8120"/>
        </w:tabs>
        <w:ind w:left="538"/>
        <w:rPr>
          <w:rFonts w:ascii="Times New Roman"/>
          <w:noProof/>
          <w:lang w:eastAsia="fr-FR"/>
        </w:rPr>
      </w:pPr>
    </w:p>
    <w:p w14:paraId="136641C6" w14:textId="33AD9F23" w:rsidR="00F760B7" w:rsidRDefault="00F760B7" w:rsidP="00F760B7">
      <w:pPr>
        <w:pStyle w:val="Corpsdetexte"/>
        <w:tabs>
          <w:tab w:val="left" w:pos="8120"/>
        </w:tabs>
        <w:ind w:left="538"/>
        <w:rPr>
          <w:rFonts w:ascii="Times New Roman"/>
        </w:rPr>
      </w:pPr>
      <w:r>
        <w:rPr>
          <w:rFonts w:ascii="Times New Roman"/>
        </w:rPr>
        <w:tab/>
      </w:r>
    </w:p>
    <w:tbl>
      <w:tblPr>
        <w:tblStyle w:val="TableNormal"/>
        <w:tblW w:w="9362" w:type="dxa"/>
        <w:tblInd w:w="-302" w:type="dxa"/>
        <w:tblLayout w:type="fixed"/>
        <w:tblLook w:val="01E0" w:firstRow="1" w:lastRow="1" w:firstColumn="1" w:lastColumn="1" w:noHBand="0" w:noVBand="0"/>
      </w:tblPr>
      <w:tblGrid>
        <w:gridCol w:w="5169"/>
        <w:gridCol w:w="4193"/>
      </w:tblGrid>
      <w:tr w:rsidR="00F760B7" w14:paraId="5C8AE9B4" w14:textId="77777777" w:rsidTr="005C658F">
        <w:trPr>
          <w:trHeight w:val="833"/>
        </w:trPr>
        <w:tc>
          <w:tcPr>
            <w:tcW w:w="5169" w:type="dxa"/>
            <w:shd w:val="clear" w:color="auto" w:fill="585858"/>
          </w:tcPr>
          <w:p w14:paraId="4F33702A" w14:textId="11416986" w:rsidR="0071187F" w:rsidRPr="0071187F" w:rsidRDefault="0071187F" w:rsidP="007F662C">
            <w:pPr>
              <w:pStyle w:val="TableParagraph"/>
              <w:spacing w:before="145"/>
              <w:ind w:left="107" w:right="596"/>
              <w:rPr>
                <w:color w:val="FFFFFF"/>
                <w:sz w:val="8"/>
              </w:rPr>
            </w:pPr>
          </w:p>
          <w:p w14:paraId="54F5F4B0" w14:textId="2CC2FB67" w:rsidR="00F760B7" w:rsidRDefault="00F760B7" w:rsidP="007F662C">
            <w:pPr>
              <w:pStyle w:val="TableParagraph"/>
              <w:spacing w:before="145"/>
              <w:ind w:left="107" w:right="596"/>
              <w:rPr>
                <w:sz w:val="28"/>
              </w:rPr>
            </w:pPr>
            <w:r>
              <w:rPr>
                <w:color w:val="FFFFFF"/>
                <w:sz w:val="28"/>
              </w:rPr>
              <w:t xml:space="preserve">Centre Hospitalier de </w:t>
            </w:r>
            <w:r w:rsidR="001F07CC">
              <w:rPr>
                <w:color w:val="FFFFFF"/>
                <w:sz w:val="28"/>
              </w:rPr>
              <w:t>Rambouillet</w:t>
            </w:r>
          </w:p>
          <w:p w14:paraId="7AB8E0C5" w14:textId="2B8D973D" w:rsidR="00F760B7" w:rsidRDefault="00F760B7" w:rsidP="007F662C">
            <w:pPr>
              <w:pStyle w:val="TableParagraph"/>
              <w:ind w:left="107"/>
            </w:pPr>
          </w:p>
        </w:tc>
        <w:tc>
          <w:tcPr>
            <w:tcW w:w="4193" w:type="dxa"/>
            <w:shd w:val="clear" w:color="auto" w:fill="D9D9D9"/>
          </w:tcPr>
          <w:p w14:paraId="760BCFF3" w14:textId="77777777" w:rsidR="001F07CC" w:rsidRPr="001F07CC" w:rsidRDefault="001F07CC" w:rsidP="001F07CC">
            <w:pPr>
              <w:pStyle w:val="TableParagraph"/>
              <w:rPr>
                <w:rFonts w:ascii="Arial"/>
                <w:b/>
                <w:sz w:val="12"/>
              </w:rPr>
            </w:pPr>
          </w:p>
          <w:p w14:paraId="04C0E7CE" w14:textId="77777777" w:rsidR="00295044" w:rsidRDefault="001F07CC" w:rsidP="00295044">
            <w:pPr>
              <w:adjustRightInd w:val="0"/>
              <w:ind w:left="112" w:right="87"/>
              <w:jc w:val="right"/>
              <w:rPr>
                <w:rFonts w:ascii="Arial" w:hAnsi="Arial" w:cs="Arial"/>
                <w:b/>
                <w:bCs/>
                <w:color w:val="000000"/>
                <w:sz w:val="28"/>
                <w:szCs w:val="28"/>
              </w:rPr>
            </w:pPr>
            <w:r>
              <w:rPr>
                <w:rFonts w:ascii="Arial"/>
                <w:b/>
                <w:sz w:val="30"/>
              </w:rPr>
              <w:t xml:space="preserve">         </w:t>
            </w:r>
            <w:r w:rsidR="00295044">
              <w:rPr>
                <w:rFonts w:ascii="Arial" w:hAnsi="Arial" w:cs="Arial"/>
                <w:b/>
                <w:bCs/>
                <w:color w:val="000000"/>
                <w:sz w:val="28"/>
                <w:szCs w:val="28"/>
              </w:rPr>
              <w:t>ACCORD-CADRE</w:t>
            </w:r>
          </w:p>
          <w:p w14:paraId="778983FA" w14:textId="77777777" w:rsidR="00295044" w:rsidRDefault="00295044" w:rsidP="00295044">
            <w:pPr>
              <w:adjustRightInd w:val="0"/>
              <w:ind w:left="112" w:right="87"/>
              <w:jc w:val="right"/>
              <w:rPr>
                <w:rFonts w:ascii="Arial" w:hAnsi="Arial" w:cs="Arial"/>
                <w:b/>
                <w:bCs/>
                <w:color w:val="000000"/>
                <w:sz w:val="28"/>
                <w:szCs w:val="28"/>
              </w:rPr>
            </w:pPr>
            <w:r>
              <w:rPr>
                <w:rFonts w:ascii="Arial" w:hAnsi="Arial" w:cs="Arial"/>
                <w:b/>
                <w:bCs/>
                <w:color w:val="000000"/>
                <w:sz w:val="28"/>
                <w:szCs w:val="28"/>
              </w:rPr>
              <w:t>DE TRAVAUX</w:t>
            </w:r>
          </w:p>
          <w:p w14:paraId="4C045057" w14:textId="53051344" w:rsidR="00F760B7" w:rsidRDefault="00F760B7" w:rsidP="001F07CC">
            <w:pPr>
              <w:pStyle w:val="TableParagraph"/>
              <w:spacing w:before="1"/>
            </w:pPr>
          </w:p>
        </w:tc>
      </w:tr>
    </w:tbl>
    <w:p w14:paraId="58347EE6" w14:textId="77777777" w:rsidR="00F760B7" w:rsidRDefault="00F760B7" w:rsidP="00F760B7">
      <w:pPr>
        <w:pStyle w:val="Corpsdetexte"/>
        <w:rPr>
          <w:rFonts w:ascii="Times New Roman"/>
        </w:rPr>
      </w:pPr>
    </w:p>
    <w:p w14:paraId="70F51598" w14:textId="77777777" w:rsidR="00F760B7" w:rsidRDefault="00F760B7" w:rsidP="00F760B7">
      <w:pPr>
        <w:pStyle w:val="Corpsdetexte"/>
        <w:rPr>
          <w:rFonts w:ascii="Times New Roman"/>
        </w:rPr>
      </w:pPr>
    </w:p>
    <w:p w14:paraId="054A5279" w14:textId="602882F3" w:rsidR="00F760B7" w:rsidRDefault="00F760B7" w:rsidP="00F760B7">
      <w:pPr>
        <w:pStyle w:val="Corpsdetexte"/>
        <w:rPr>
          <w:rFonts w:ascii="Times New Roman"/>
        </w:rPr>
      </w:pPr>
    </w:p>
    <w:p w14:paraId="758203F1" w14:textId="00089BEA" w:rsidR="00295044" w:rsidRDefault="00295044" w:rsidP="001F07CC">
      <w:pPr>
        <w:pStyle w:val="Titre"/>
        <w:ind w:left="1134"/>
        <w:rPr>
          <w:noProof/>
          <w:lang w:eastAsia="fr-FR"/>
        </w:rPr>
      </w:pPr>
      <w:r w:rsidRPr="00295044">
        <w:rPr>
          <w:noProof/>
          <w:lang w:eastAsia="fr-FR"/>
        </w:rPr>
        <w:t xml:space="preserve">Travaux d’entretien et d’aménagement des bâtiments des établissements du </w:t>
      </w:r>
      <w:r>
        <w:rPr>
          <w:noProof/>
          <w:lang w:eastAsia="fr-FR"/>
        </w:rPr>
        <mc:AlternateContent>
          <mc:Choice Requires="wps">
            <w:drawing>
              <wp:anchor distT="0" distB="0" distL="114300" distR="114300" simplePos="0" relativeHeight="251655168" behindDoc="0" locked="0" layoutInCell="1" allowOverlap="1" wp14:anchorId="1F555FBF" wp14:editId="21A2FC95">
                <wp:simplePos x="0" y="0"/>
                <wp:positionH relativeFrom="page">
                  <wp:posOffset>1349375</wp:posOffset>
                </wp:positionH>
                <wp:positionV relativeFrom="paragraph">
                  <wp:posOffset>127000</wp:posOffset>
                </wp:positionV>
                <wp:extent cx="18415" cy="2412000"/>
                <wp:effectExtent l="0" t="0" r="635" b="7620"/>
                <wp:wrapNone/>
                <wp:docPr id="43"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2412000"/>
                        </a:xfrm>
                        <a:prstGeom prst="re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5A394" id="Rectangle 36" o:spid="_x0000_s1026" style="position:absolute;margin-left:106.25pt;margin-top:10pt;width:1.45pt;height:189.9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" fillcolor="#f60" stroked="f">
                <w10:wrap anchorx="page"/>
              </v:rect>
            </w:pict>
          </mc:Fallback>
        </mc:AlternateContent>
      </w:r>
      <w:r>
        <w:rPr>
          <w:noProof/>
          <w:lang w:eastAsia="fr-FR"/>
        </w:rPr>
        <w:t>Centre Hospitalier de Rambouillet</w:t>
      </w:r>
    </w:p>
    <w:p w14:paraId="2F4B9820" w14:textId="22CB8A36" w:rsidR="00F760B7" w:rsidRDefault="001F07CC" w:rsidP="001F07CC">
      <w:pPr>
        <w:pStyle w:val="Titre"/>
        <w:ind w:left="1134"/>
        <w:rPr>
          <w:noProof/>
          <w:lang w:eastAsia="fr-FR"/>
        </w:rPr>
      </w:pPr>
      <w:r>
        <w:rPr>
          <w:noProof/>
          <w:lang w:eastAsia="fr-FR"/>
        </w:rPr>
        <w:t xml:space="preserve">Direction DIALOG : </w:t>
      </w:r>
      <w:r w:rsidRPr="001F07CC">
        <w:rPr>
          <w:noProof/>
          <w:lang w:eastAsia="fr-FR"/>
        </w:rPr>
        <w:t>Direction de l’investissement, des achats, de la logistique, des services techniques et du développement durable</w:t>
      </w:r>
    </w:p>
    <w:p w14:paraId="3A5AD373" w14:textId="77777777" w:rsidR="00F760B7" w:rsidRDefault="00F760B7" w:rsidP="00F760B7">
      <w:pPr>
        <w:pStyle w:val="Corpsdetexte"/>
      </w:pPr>
    </w:p>
    <w:p w14:paraId="4E7CA841" w14:textId="77777777" w:rsidR="00F760B7" w:rsidRDefault="00F760B7" w:rsidP="00F760B7">
      <w:pPr>
        <w:pStyle w:val="Corpsdetexte"/>
        <w:spacing w:before="1"/>
        <w:rPr>
          <w:sz w:val="18"/>
        </w:rPr>
      </w:pPr>
      <w:r>
        <w:rPr>
          <w:noProof/>
          <w:lang w:eastAsia="fr-FR"/>
        </w:rPr>
        <mc:AlternateContent>
          <mc:Choice Requires="wps">
            <w:drawing>
              <wp:anchor distT="0" distB="0" distL="0" distR="0" simplePos="0" relativeHeight="251656192" behindDoc="1" locked="0" layoutInCell="1" allowOverlap="1" wp14:anchorId="1D1CF5BF" wp14:editId="7B0C526F">
                <wp:simplePos x="0" y="0"/>
                <wp:positionH relativeFrom="page">
                  <wp:posOffset>830580</wp:posOffset>
                </wp:positionH>
                <wp:positionV relativeFrom="paragraph">
                  <wp:posOffset>147320</wp:posOffset>
                </wp:positionV>
                <wp:extent cx="5851525" cy="915035"/>
                <wp:effectExtent l="0" t="0" r="0" b="0"/>
                <wp:wrapTopAndBottom/>
                <wp:docPr id="4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1525" cy="915035"/>
                        </a:xfrm>
                        <a:prstGeom prst="rect">
                          <a:avLst/>
                        </a:prstGeom>
                        <a:solidFill>
                          <a:srgbClr val="58585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5EC79C" w14:textId="77166ACE" w:rsidR="009179A6" w:rsidRDefault="009179A6" w:rsidP="001F07CC">
                            <w:pPr>
                              <w:spacing w:before="259"/>
                              <w:ind w:left="2977" w:right="1184" w:hanging="567"/>
                              <w:rPr>
                                <w:rFonts w:ascii="Arial" w:hAnsi="Arial"/>
                                <w:b/>
                                <w:sz w:val="40"/>
                              </w:rPr>
                            </w:pPr>
                            <w:r>
                              <w:rPr>
                                <w:rFonts w:ascii="Arial" w:hAnsi="Arial"/>
                                <w:b/>
                                <w:color w:val="FFFFFF"/>
                                <w:sz w:val="40"/>
                              </w:rPr>
                              <w:t>CHARTE TRAVAUX ET MAINTENANCE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1CF5BF" id="_x0000_t202" coordsize="21600,21600" o:spt="202" path="m,l,21600r21600,l21600,xe">
                <v:stroke joinstyle="miter"/>
                <v:path gradientshapeok="t" o:connecttype="rect"/>
              </v:shapetype>
              <v:shape id="Text Box 35" o:spid="_x0000_s1027" type="#_x0000_t202" style="position:absolute;margin-left:65.4pt;margin-top:11.6pt;width:460.75pt;height:72.0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" fillcolor="#585858" stroked="f">
                <v:textbox inset="0,0,0,0">
                  <w:txbxContent>
                    <w:p w14:paraId="045EC79C" w14:textId="77166ACE" w:rsidR="009179A6" w:rsidRDefault="009179A6" w:rsidP="001F07CC">
                      <w:pPr>
                        <w:spacing w:before="259"/>
                        <w:ind w:left="2977" w:right="1184" w:hanging="567"/>
                        <w:rPr>
                          <w:rFonts w:ascii="Arial" w:hAnsi="Arial"/>
                          <w:b/>
                          <w:sz w:val="40"/>
                        </w:rPr>
                      </w:pPr>
                      <w:r>
                        <w:rPr>
                          <w:rFonts w:ascii="Arial" w:hAnsi="Arial"/>
                          <w:b/>
                          <w:color w:val="FFFFFF"/>
                          <w:sz w:val="40"/>
                        </w:rPr>
                        <w:t>CHARTE TRAVAUX ET MAINTENANCE</w:t>
                      </w:r>
                    </w:p>
                  </w:txbxContent>
                </v:textbox>
                <w10:wrap type="topAndBottom" anchorx="page"/>
              </v:shape>
            </w:pict>
          </mc:Fallback>
        </mc:AlternateContent>
      </w:r>
    </w:p>
    <w:p w14:paraId="1F4FA72C" w14:textId="77777777" w:rsidR="00F760B7" w:rsidRDefault="00F760B7" w:rsidP="00F760B7">
      <w:pPr>
        <w:pStyle w:val="Corpsdetexte"/>
      </w:pPr>
    </w:p>
    <w:p w14:paraId="4DCD097E" w14:textId="77777777" w:rsidR="00F760B7" w:rsidRDefault="00F760B7" w:rsidP="00F760B7">
      <w:pPr>
        <w:pStyle w:val="Corpsdetexte"/>
      </w:pPr>
    </w:p>
    <w:p w14:paraId="26F0DFD1" w14:textId="150456DD" w:rsidR="006E5B48" w:rsidRDefault="006E5B48"/>
    <w:p w14:paraId="6285111C" w14:textId="25EE3B30" w:rsidR="001F07CC" w:rsidRDefault="001F07CC"/>
    <w:p w14:paraId="3F615603" w14:textId="142D8610" w:rsidR="001F07CC" w:rsidRDefault="001F07CC"/>
    <w:p w14:paraId="317CC68A" w14:textId="1AD974DA" w:rsidR="001F07CC" w:rsidRDefault="001F07CC"/>
    <w:p w14:paraId="23648512" w14:textId="6251CE04" w:rsidR="001F07CC" w:rsidRDefault="001F07CC"/>
    <w:p w14:paraId="77595E6B" w14:textId="3A882F73" w:rsidR="001F07CC" w:rsidRDefault="001F07CC"/>
    <w:p w14:paraId="15911CEE" w14:textId="7B0F9B3E" w:rsidR="001F07CC" w:rsidRDefault="001F07CC"/>
    <w:p w14:paraId="20C38FFD" w14:textId="09779722" w:rsidR="001F07CC" w:rsidRDefault="001F07CC"/>
    <w:p w14:paraId="4BEDABFF" w14:textId="77EC3BC3" w:rsidR="001F07CC" w:rsidRDefault="001F07CC"/>
    <w:p w14:paraId="3CBD97C9" w14:textId="5074BBE1" w:rsidR="001F07CC" w:rsidRDefault="001F07CC"/>
    <w:p w14:paraId="295899FB" w14:textId="4717F399" w:rsidR="001F07CC" w:rsidRDefault="001F07CC"/>
    <w:p w14:paraId="7CE8FE02" w14:textId="1165933B" w:rsidR="001F07CC" w:rsidRDefault="001F07CC"/>
    <w:p w14:paraId="00CE05B2" w14:textId="7ABD272C" w:rsidR="001F07CC" w:rsidRDefault="001F07CC"/>
    <w:p w14:paraId="0DC103EA" w14:textId="433D5CB5" w:rsidR="001F07CC" w:rsidRDefault="001F07CC">
      <w:pPr>
        <w:spacing w:after="200" w:line="276" w:lineRule="auto"/>
      </w:pPr>
      <w:r>
        <w:br w:type="page"/>
      </w:r>
    </w:p>
    <w:p w14:paraId="6B651FE1" w14:textId="77777777" w:rsidR="00FE057F" w:rsidRDefault="00FE057F" w:rsidP="00FE057F">
      <w:pPr>
        <w:pStyle w:val="Sommaire"/>
      </w:pPr>
      <w:r>
        <w:lastRenderedPageBreak/>
        <w:t>Sommaire</w:t>
      </w:r>
    </w:p>
    <w:p w14:paraId="2184E5DA" w14:textId="77777777" w:rsidR="00FE057F" w:rsidRDefault="00FE057F" w:rsidP="00FE057F">
      <w:pPr>
        <w:pStyle w:val="TraitvertjadeRATP"/>
        <w:ind w:right="14968"/>
      </w:pPr>
    </w:p>
    <w:p w14:paraId="41BEEBCF" w14:textId="3CD64E98" w:rsidR="001813E1" w:rsidRDefault="001F1352">
      <w:pPr>
        <w:pStyle w:val="TM1"/>
        <w:rPr>
          <w:rFonts w:asciiTheme="minorHAnsi" w:eastAsiaTheme="minorEastAsia" w:hAnsiTheme="minorHAnsi"/>
          <w:lang w:eastAsia="fr-FR"/>
        </w:rPr>
      </w:pPr>
      <w:r>
        <w:fldChar w:fldCharType="begin"/>
      </w:r>
      <w:r>
        <w:instrText xml:space="preserve"> TOC \o "1-3" \u </w:instrText>
      </w:r>
      <w:r>
        <w:fldChar w:fldCharType="separate"/>
      </w:r>
      <w:r w:rsidR="001813E1" w:rsidRPr="00DC1736">
        <w:rPr>
          <w:color w:val="000000"/>
        </w:rPr>
        <w:t>1.</w:t>
      </w:r>
      <w:r w:rsidR="001813E1">
        <w:rPr>
          <w:rFonts w:asciiTheme="minorHAnsi" w:eastAsiaTheme="minorEastAsia" w:hAnsiTheme="minorHAnsi"/>
          <w:lang w:eastAsia="fr-FR"/>
        </w:rPr>
        <w:tab/>
      </w:r>
      <w:r w:rsidR="001813E1">
        <w:t>PREAMBULE</w:t>
      </w:r>
      <w:r w:rsidR="001813E1">
        <w:tab/>
      </w:r>
      <w:r w:rsidR="001813E1">
        <w:fldChar w:fldCharType="begin"/>
      </w:r>
      <w:r w:rsidR="001813E1">
        <w:instrText xml:space="preserve"> PAGEREF _Toc173857118 \h </w:instrText>
      </w:r>
      <w:r w:rsidR="001813E1">
        <w:fldChar w:fldCharType="separate"/>
      </w:r>
      <w:r w:rsidR="001813E1">
        <w:t>3</w:t>
      </w:r>
      <w:r w:rsidR="001813E1">
        <w:fldChar w:fldCharType="end"/>
      </w:r>
    </w:p>
    <w:p w14:paraId="54694CF3" w14:textId="15ECF317" w:rsidR="001813E1" w:rsidRDefault="001813E1">
      <w:pPr>
        <w:pStyle w:val="TM1"/>
        <w:rPr>
          <w:rFonts w:asciiTheme="minorHAnsi" w:eastAsiaTheme="minorEastAsia" w:hAnsiTheme="minorHAnsi"/>
          <w:lang w:eastAsia="fr-FR"/>
        </w:rPr>
      </w:pPr>
      <w:r w:rsidRPr="00DC1736">
        <w:rPr>
          <w:color w:val="000000"/>
        </w:rPr>
        <w:t>2.</w:t>
      </w:r>
      <w:r>
        <w:rPr>
          <w:rFonts w:asciiTheme="minorHAnsi" w:eastAsiaTheme="minorEastAsia" w:hAnsiTheme="minorHAnsi"/>
          <w:lang w:eastAsia="fr-FR"/>
        </w:rPr>
        <w:tab/>
      </w:r>
      <w:r>
        <w:t>INFORMATIONS UTILES CH RAMBOUILLET</w:t>
      </w:r>
      <w:r>
        <w:tab/>
      </w:r>
      <w:r>
        <w:fldChar w:fldCharType="begin"/>
      </w:r>
      <w:r>
        <w:instrText xml:space="preserve"> PAGEREF _Toc173857119 \h </w:instrText>
      </w:r>
      <w:r>
        <w:fldChar w:fldCharType="separate"/>
      </w:r>
      <w:r>
        <w:t>3</w:t>
      </w:r>
      <w:r>
        <w:fldChar w:fldCharType="end"/>
      </w:r>
    </w:p>
    <w:p w14:paraId="66B9DD91" w14:textId="51CC1028"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2.1.</w:t>
      </w:r>
      <w:r>
        <w:rPr>
          <w:rFonts w:asciiTheme="minorHAnsi" w:eastAsiaTheme="minorEastAsia" w:hAnsiTheme="minorHAnsi"/>
          <w:noProof/>
          <w:sz w:val="22"/>
          <w:lang w:eastAsia="fr-FR"/>
        </w:rPr>
        <w:tab/>
      </w:r>
      <w:r>
        <w:rPr>
          <w:noProof/>
        </w:rPr>
        <w:t>Maître d’ouvrage</w:t>
      </w:r>
      <w:r>
        <w:rPr>
          <w:noProof/>
        </w:rPr>
        <w:tab/>
      </w:r>
      <w:r>
        <w:rPr>
          <w:noProof/>
        </w:rPr>
        <w:fldChar w:fldCharType="begin"/>
      </w:r>
      <w:r>
        <w:rPr>
          <w:noProof/>
        </w:rPr>
        <w:instrText xml:space="preserve"> PAGEREF _Toc173857120 \h </w:instrText>
      </w:r>
      <w:r>
        <w:rPr>
          <w:noProof/>
        </w:rPr>
      </w:r>
      <w:r>
        <w:rPr>
          <w:noProof/>
        </w:rPr>
        <w:fldChar w:fldCharType="separate"/>
      </w:r>
      <w:r>
        <w:rPr>
          <w:noProof/>
        </w:rPr>
        <w:t>3</w:t>
      </w:r>
      <w:r>
        <w:rPr>
          <w:noProof/>
        </w:rPr>
        <w:fldChar w:fldCharType="end"/>
      </w:r>
    </w:p>
    <w:p w14:paraId="0375F4F9" w14:textId="12757893"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2.2.</w:t>
      </w:r>
      <w:r>
        <w:rPr>
          <w:rFonts w:asciiTheme="minorHAnsi" w:eastAsiaTheme="minorEastAsia" w:hAnsiTheme="minorHAnsi"/>
          <w:noProof/>
          <w:sz w:val="22"/>
          <w:lang w:eastAsia="fr-FR"/>
        </w:rPr>
        <w:tab/>
      </w:r>
      <w:r>
        <w:rPr>
          <w:noProof/>
        </w:rPr>
        <w:t>Localisation et Plan Schématique du site</w:t>
      </w:r>
      <w:r>
        <w:rPr>
          <w:noProof/>
        </w:rPr>
        <w:tab/>
      </w:r>
      <w:r>
        <w:rPr>
          <w:noProof/>
        </w:rPr>
        <w:fldChar w:fldCharType="begin"/>
      </w:r>
      <w:r>
        <w:rPr>
          <w:noProof/>
        </w:rPr>
        <w:instrText xml:space="preserve"> PAGEREF _Toc173857121 \h </w:instrText>
      </w:r>
      <w:r>
        <w:rPr>
          <w:noProof/>
        </w:rPr>
      </w:r>
      <w:r>
        <w:rPr>
          <w:noProof/>
        </w:rPr>
        <w:fldChar w:fldCharType="separate"/>
      </w:r>
      <w:r>
        <w:rPr>
          <w:noProof/>
        </w:rPr>
        <w:t>3</w:t>
      </w:r>
      <w:r>
        <w:rPr>
          <w:noProof/>
        </w:rPr>
        <w:fldChar w:fldCharType="end"/>
      </w:r>
    </w:p>
    <w:p w14:paraId="5F439A25" w14:textId="45CD560C"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2.3.</w:t>
      </w:r>
      <w:r>
        <w:rPr>
          <w:rFonts w:asciiTheme="minorHAnsi" w:eastAsiaTheme="minorEastAsia" w:hAnsiTheme="minorHAnsi"/>
          <w:noProof/>
          <w:sz w:val="22"/>
          <w:lang w:eastAsia="fr-FR"/>
        </w:rPr>
        <w:tab/>
      </w:r>
      <w:r>
        <w:rPr>
          <w:noProof/>
        </w:rPr>
        <w:t>Contacts Utiles</w:t>
      </w:r>
      <w:r>
        <w:rPr>
          <w:noProof/>
        </w:rPr>
        <w:tab/>
      </w:r>
      <w:r>
        <w:rPr>
          <w:noProof/>
        </w:rPr>
        <w:fldChar w:fldCharType="begin"/>
      </w:r>
      <w:r>
        <w:rPr>
          <w:noProof/>
        </w:rPr>
        <w:instrText xml:space="preserve"> PAGEREF _Toc173857122 \h </w:instrText>
      </w:r>
      <w:r>
        <w:rPr>
          <w:noProof/>
        </w:rPr>
      </w:r>
      <w:r>
        <w:rPr>
          <w:noProof/>
        </w:rPr>
        <w:fldChar w:fldCharType="separate"/>
      </w:r>
      <w:r>
        <w:rPr>
          <w:noProof/>
        </w:rPr>
        <w:t>4</w:t>
      </w:r>
      <w:r>
        <w:rPr>
          <w:noProof/>
        </w:rPr>
        <w:fldChar w:fldCharType="end"/>
      </w:r>
    </w:p>
    <w:p w14:paraId="3F7D654B" w14:textId="4742EA73" w:rsidR="001813E1" w:rsidRDefault="001813E1">
      <w:pPr>
        <w:pStyle w:val="TM3"/>
        <w:tabs>
          <w:tab w:val="left" w:pos="1320"/>
          <w:tab w:val="right" w:leader="dot" w:pos="9062"/>
        </w:tabs>
        <w:rPr>
          <w:rFonts w:asciiTheme="minorHAnsi" w:eastAsiaTheme="minorEastAsia" w:hAnsiTheme="minorHAnsi"/>
          <w:noProof/>
          <w:lang w:eastAsia="fr-FR"/>
        </w:rPr>
      </w:pPr>
      <w:r w:rsidRPr="00DC1736">
        <w:rPr>
          <w:noProof/>
          <w:color w:val="000000"/>
          <w14:scene3d>
            <w14:camera w14:prst="orthographicFront"/>
            <w14:lightRig w14:rig="threePt" w14:dir="t">
              <w14:rot w14:lat="0" w14:lon="0" w14:rev="0"/>
            </w14:lightRig>
          </w14:scene3d>
        </w:rPr>
        <w:t>2.3.1.</w:t>
      </w:r>
      <w:r>
        <w:rPr>
          <w:rFonts w:asciiTheme="minorHAnsi" w:eastAsiaTheme="minorEastAsia" w:hAnsiTheme="minorHAnsi"/>
          <w:noProof/>
          <w:lang w:eastAsia="fr-FR"/>
        </w:rPr>
        <w:tab/>
      </w:r>
      <w:r>
        <w:rPr>
          <w:noProof/>
        </w:rPr>
        <w:t>Madame Anastasia MICLOT</w:t>
      </w:r>
      <w:r>
        <w:rPr>
          <w:noProof/>
        </w:rPr>
        <w:tab/>
      </w:r>
      <w:r>
        <w:rPr>
          <w:noProof/>
        </w:rPr>
        <w:fldChar w:fldCharType="begin"/>
      </w:r>
      <w:r>
        <w:rPr>
          <w:noProof/>
        </w:rPr>
        <w:instrText xml:space="preserve"> PAGEREF _Toc173857123 \h </w:instrText>
      </w:r>
      <w:r>
        <w:rPr>
          <w:noProof/>
        </w:rPr>
      </w:r>
      <w:r>
        <w:rPr>
          <w:noProof/>
        </w:rPr>
        <w:fldChar w:fldCharType="separate"/>
      </w:r>
      <w:r>
        <w:rPr>
          <w:noProof/>
        </w:rPr>
        <w:t>4</w:t>
      </w:r>
      <w:r>
        <w:rPr>
          <w:noProof/>
        </w:rPr>
        <w:fldChar w:fldCharType="end"/>
      </w:r>
    </w:p>
    <w:p w14:paraId="48A3BEA5" w14:textId="716D050A" w:rsidR="001813E1" w:rsidRDefault="001813E1">
      <w:pPr>
        <w:pStyle w:val="TM3"/>
        <w:tabs>
          <w:tab w:val="left" w:pos="1320"/>
          <w:tab w:val="right" w:leader="dot" w:pos="9062"/>
        </w:tabs>
        <w:rPr>
          <w:rFonts w:asciiTheme="minorHAnsi" w:eastAsiaTheme="minorEastAsia" w:hAnsiTheme="minorHAnsi"/>
          <w:noProof/>
          <w:lang w:eastAsia="fr-FR"/>
        </w:rPr>
      </w:pPr>
      <w:r w:rsidRPr="00DC1736">
        <w:rPr>
          <w:noProof/>
          <w:color w:val="000000"/>
          <w14:scene3d>
            <w14:camera w14:prst="orthographicFront"/>
            <w14:lightRig w14:rig="threePt" w14:dir="t">
              <w14:rot w14:lat="0" w14:lon="0" w14:rev="0"/>
            </w14:lightRig>
          </w14:scene3d>
        </w:rPr>
        <w:t>2.3.2.</w:t>
      </w:r>
      <w:r>
        <w:rPr>
          <w:rFonts w:asciiTheme="minorHAnsi" w:eastAsiaTheme="minorEastAsia" w:hAnsiTheme="minorHAnsi"/>
          <w:noProof/>
          <w:lang w:eastAsia="fr-FR"/>
        </w:rPr>
        <w:tab/>
      </w:r>
      <w:r>
        <w:rPr>
          <w:noProof/>
        </w:rPr>
        <w:t>Monsieur Kévin PERRUCHAUT</w:t>
      </w:r>
      <w:r>
        <w:rPr>
          <w:noProof/>
        </w:rPr>
        <w:tab/>
      </w:r>
      <w:r>
        <w:rPr>
          <w:noProof/>
        </w:rPr>
        <w:fldChar w:fldCharType="begin"/>
      </w:r>
      <w:r>
        <w:rPr>
          <w:noProof/>
        </w:rPr>
        <w:instrText xml:space="preserve"> PAGEREF _Toc173857124 \h </w:instrText>
      </w:r>
      <w:r>
        <w:rPr>
          <w:noProof/>
        </w:rPr>
      </w:r>
      <w:r>
        <w:rPr>
          <w:noProof/>
        </w:rPr>
        <w:fldChar w:fldCharType="separate"/>
      </w:r>
      <w:r>
        <w:rPr>
          <w:noProof/>
        </w:rPr>
        <w:t>4</w:t>
      </w:r>
      <w:r>
        <w:rPr>
          <w:noProof/>
        </w:rPr>
        <w:fldChar w:fldCharType="end"/>
      </w:r>
    </w:p>
    <w:p w14:paraId="4CD595F5" w14:textId="04F550FC" w:rsidR="001813E1" w:rsidRDefault="001813E1">
      <w:pPr>
        <w:pStyle w:val="TM3"/>
        <w:tabs>
          <w:tab w:val="left" w:pos="1320"/>
          <w:tab w:val="right" w:leader="dot" w:pos="9062"/>
        </w:tabs>
        <w:rPr>
          <w:rFonts w:asciiTheme="minorHAnsi" w:eastAsiaTheme="minorEastAsia" w:hAnsiTheme="minorHAnsi"/>
          <w:noProof/>
          <w:lang w:eastAsia="fr-FR"/>
        </w:rPr>
      </w:pPr>
      <w:r w:rsidRPr="00DC1736">
        <w:rPr>
          <w:noProof/>
          <w:color w:val="000000"/>
          <w14:scene3d>
            <w14:camera w14:prst="orthographicFront"/>
            <w14:lightRig w14:rig="threePt" w14:dir="t">
              <w14:rot w14:lat="0" w14:lon="0" w14:rev="0"/>
            </w14:lightRig>
          </w14:scene3d>
        </w:rPr>
        <w:t>2.3.3.</w:t>
      </w:r>
      <w:r>
        <w:rPr>
          <w:rFonts w:asciiTheme="minorHAnsi" w:eastAsiaTheme="minorEastAsia" w:hAnsiTheme="minorHAnsi"/>
          <w:noProof/>
          <w:lang w:eastAsia="fr-FR"/>
        </w:rPr>
        <w:tab/>
      </w:r>
      <w:r>
        <w:rPr>
          <w:noProof/>
        </w:rPr>
        <w:t>Monsieur Christophe MASSON</w:t>
      </w:r>
      <w:r>
        <w:rPr>
          <w:noProof/>
        </w:rPr>
        <w:tab/>
      </w:r>
      <w:r>
        <w:rPr>
          <w:noProof/>
        </w:rPr>
        <w:fldChar w:fldCharType="begin"/>
      </w:r>
      <w:r>
        <w:rPr>
          <w:noProof/>
        </w:rPr>
        <w:instrText xml:space="preserve"> PAGEREF _Toc173857125 \h </w:instrText>
      </w:r>
      <w:r>
        <w:rPr>
          <w:noProof/>
        </w:rPr>
      </w:r>
      <w:r>
        <w:rPr>
          <w:noProof/>
        </w:rPr>
        <w:fldChar w:fldCharType="separate"/>
      </w:r>
      <w:r>
        <w:rPr>
          <w:noProof/>
        </w:rPr>
        <w:t>5</w:t>
      </w:r>
      <w:r>
        <w:rPr>
          <w:noProof/>
        </w:rPr>
        <w:fldChar w:fldCharType="end"/>
      </w:r>
    </w:p>
    <w:p w14:paraId="38E6C5ED" w14:textId="4C056F72" w:rsidR="001813E1" w:rsidRDefault="001813E1">
      <w:pPr>
        <w:pStyle w:val="TM3"/>
        <w:tabs>
          <w:tab w:val="left" w:pos="1320"/>
          <w:tab w:val="right" w:leader="dot" w:pos="9062"/>
        </w:tabs>
        <w:rPr>
          <w:rFonts w:asciiTheme="minorHAnsi" w:eastAsiaTheme="minorEastAsia" w:hAnsiTheme="minorHAnsi"/>
          <w:noProof/>
          <w:lang w:eastAsia="fr-FR"/>
        </w:rPr>
      </w:pPr>
      <w:r w:rsidRPr="00DC1736">
        <w:rPr>
          <w:noProof/>
          <w:color w:val="000000"/>
          <w14:scene3d>
            <w14:camera w14:prst="orthographicFront"/>
            <w14:lightRig w14:rig="threePt" w14:dir="t">
              <w14:rot w14:lat="0" w14:lon="0" w14:rev="0"/>
            </w14:lightRig>
          </w14:scene3d>
        </w:rPr>
        <w:t>2.3.4.</w:t>
      </w:r>
      <w:r>
        <w:rPr>
          <w:rFonts w:asciiTheme="minorHAnsi" w:eastAsiaTheme="minorEastAsia" w:hAnsiTheme="minorHAnsi"/>
          <w:noProof/>
          <w:lang w:eastAsia="fr-FR"/>
        </w:rPr>
        <w:tab/>
      </w:r>
      <w:r>
        <w:rPr>
          <w:noProof/>
        </w:rPr>
        <w:t>Monsieur Benoit PESCHET</w:t>
      </w:r>
      <w:r>
        <w:rPr>
          <w:noProof/>
        </w:rPr>
        <w:tab/>
      </w:r>
      <w:r>
        <w:rPr>
          <w:noProof/>
        </w:rPr>
        <w:fldChar w:fldCharType="begin"/>
      </w:r>
      <w:r>
        <w:rPr>
          <w:noProof/>
        </w:rPr>
        <w:instrText xml:space="preserve"> PAGEREF _Toc173857126 \h </w:instrText>
      </w:r>
      <w:r>
        <w:rPr>
          <w:noProof/>
        </w:rPr>
      </w:r>
      <w:r>
        <w:rPr>
          <w:noProof/>
        </w:rPr>
        <w:fldChar w:fldCharType="separate"/>
      </w:r>
      <w:r>
        <w:rPr>
          <w:noProof/>
        </w:rPr>
        <w:t>5</w:t>
      </w:r>
      <w:r>
        <w:rPr>
          <w:noProof/>
        </w:rPr>
        <w:fldChar w:fldCharType="end"/>
      </w:r>
    </w:p>
    <w:p w14:paraId="0843DA7C" w14:textId="2E4BA62A" w:rsidR="001813E1" w:rsidRDefault="001813E1">
      <w:pPr>
        <w:pStyle w:val="TM3"/>
        <w:tabs>
          <w:tab w:val="left" w:pos="1320"/>
          <w:tab w:val="right" w:leader="dot" w:pos="9062"/>
        </w:tabs>
        <w:rPr>
          <w:rFonts w:asciiTheme="minorHAnsi" w:eastAsiaTheme="minorEastAsia" w:hAnsiTheme="minorHAnsi"/>
          <w:noProof/>
          <w:lang w:eastAsia="fr-FR"/>
        </w:rPr>
      </w:pPr>
      <w:r w:rsidRPr="00DC1736">
        <w:rPr>
          <w:noProof/>
          <w:color w:val="000000"/>
          <w14:scene3d>
            <w14:camera w14:prst="orthographicFront"/>
            <w14:lightRig w14:rig="threePt" w14:dir="t">
              <w14:rot w14:lat="0" w14:lon="0" w14:rev="0"/>
            </w14:lightRig>
          </w14:scene3d>
        </w:rPr>
        <w:t>2.3.5.</w:t>
      </w:r>
      <w:r>
        <w:rPr>
          <w:rFonts w:asciiTheme="minorHAnsi" w:eastAsiaTheme="minorEastAsia" w:hAnsiTheme="minorHAnsi"/>
          <w:noProof/>
          <w:lang w:eastAsia="fr-FR"/>
        </w:rPr>
        <w:tab/>
      </w:r>
      <w:r>
        <w:rPr>
          <w:noProof/>
        </w:rPr>
        <w:t>Administration des achats (ADA) du service technique (ST)</w:t>
      </w:r>
      <w:r>
        <w:rPr>
          <w:noProof/>
        </w:rPr>
        <w:tab/>
      </w:r>
      <w:r>
        <w:rPr>
          <w:noProof/>
        </w:rPr>
        <w:fldChar w:fldCharType="begin"/>
      </w:r>
      <w:r>
        <w:rPr>
          <w:noProof/>
        </w:rPr>
        <w:instrText xml:space="preserve"> PAGEREF _Toc173857127 \h </w:instrText>
      </w:r>
      <w:r>
        <w:rPr>
          <w:noProof/>
        </w:rPr>
      </w:r>
      <w:r>
        <w:rPr>
          <w:noProof/>
        </w:rPr>
        <w:fldChar w:fldCharType="separate"/>
      </w:r>
      <w:r>
        <w:rPr>
          <w:noProof/>
        </w:rPr>
        <w:t>5</w:t>
      </w:r>
      <w:r>
        <w:rPr>
          <w:noProof/>
        </w:rPr>
        <w:fldChar w:fldCharType="end"/>
      </w:r>
    </w:p>
    <w:p w14:paraId="2E21822B" w14:textId="22E75997" w:rsidR="001813E1" w:rsidRDefault="001813E1">
      <w:pPr>
        <w:pStyle w:val="TM1"/>
        <w:rPr>
          <w:rFonts w:asciiTheme="minorHAnsi" w:eastAsiaTheme="minorEastAsia" w:hAnsiTheme="minorHAnsi"/>
          <w:lang w:eastAsia="fr-FR"/>
        </w:rPr>
      </w:pPr>
      <w:r w:rsidRPr="00DC1736">
        <w:rPr>
          <w:color w:val="000000"/>
        </w:rPr>
        <w:t>3.</w:t>
      </w:r>
      <w:r>
        <w:rPr>
          <w:rFonts w:asciiTheme="minorHAnsi" w:eastAsiaTheme="minorEastAsia" w:hAnsiTheme="minorHAnsi"/>
          <w:lang w:eastAsia="fr-FR"/>
        </w:rPr>
        <w:tab/>
      </w:r>
      <w:r>
        <w:t>RAPPEL D’ELEMENTS DU CCAP</w:t>
      </w:r>
      <w:r>
        <w:tab/>
      </w:r>
      <w:r>
        <w:fldChar w:fldCharType="begin"/>
      </w:r>
      <w:r>
        <w:instrText xml:space="preserve"> PAGEREF _Toc173857128 \h </w:instrText>
      </w:r>
      <w:r>
        <w:fldChar w:fldCharType="separate"/>
      </w:r>
      <w:r>
        <w:t>5</w:t>
      </w:r>
      <w:r>
        <w:fldChar w:fldCharType="end"/>
      </w:r>
    </w:p>
    <w:p w14:paraId="568B6B29" w14:textId="0D535A0A"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3.1.</w:t>
      </w:r>
      <w:r>
        <w:rPr>
          <w:rFonts w:asciiTheme="minorHAnsi" w:eastAsiaTheme="minorEastAsia" w:hAnsiTheme="minorHAnsi"/>
          <w:noProof/>
          <w:sz w:val="22"/>
          <w:lang w:eastAsia="fr-FR"/>
        </w:rPr>
        <w:tab/>
      </w:r>
      <w:r>
        <w:rPr>
          <w:noProof/>
        </w:rPr>
        <w:t>Préambule</w:t>
      </w:r>
      <w:r>
        <w:rPr>
          <w:noProof/>
        </w:rPr>
        <w:tab/>
      </w:r>
      <w:r>
        <w:rPr>
          <w:noProof/>
        </w:rPr>
        <w:fldChar w:fldCharType="begin"/>
      </w:r>
      <w:r>
        <w:rPr>
          <w:noProof/>
        </w:rPr>
        <w:instrText xml:space="preserve"> PAGEREF _Toc173857129 \h </w:instrText>
      </w:r>
      <w:r>
        <w:rPr>
          <w:noProof/>
        </w:rPr>
      </w:r>
      <w:r>
        <w:rPr>
          <w:noProof/>
        </w:rPr>
        <w:fldChar w:fldCharType="separate"/>
      </w:r>
      <w:r>
        <w:rPr>
          <w:noProof/>
        </w:rPr>
        <w:t>5</w:t>
      </w:r>
      <w:r>
        <w:rPr>
          <w:noProof/>
        </w:rPr>
        <w:fldChar w:fldCharType="end"/>
      </w:r>
    </w:p>
    <w:p w14:paraId="3D9ADEEF" w14:textId="600C78EC"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3.2.</w:t>
      </w:r>
      <w:r>
        <w:rPr>
          <w:rFonts w:asciiTheme="minorHAnsi" w:eastAsiaTheme="minorEastAsia" w:hAnsiTheme="minorHAnsi"/>
          <w:noProof/>
          <w:sz w:val="22"/>
          <w:lang w:eastAsia="fr-FR"/>
        </w:rPr>
        <w:tab/>
      </w:r>
      <w:r>
        <w:rPr>
          <w:noProof/>
        </w:rPr>
        <w:t>Modalit</w:t>
      </w:r>
      <w:r w:rsidRPr="00DC1736">
        <w:rPr>
          <w:rFonts w:ascii="Corbel" w:hAnsi="Corbel" w:cs="Corbel"/>
          <w:noProof/>
        </w:rPr>
        <w:t>é</w:t>
      </w:r>
      <w:r>
        <w:rPr>
          <w:noProof/>
        </w:rPr>
        <w:t>s d</w:t>
      </w:r>
      <w:r w:rsidRPr="00DC1736">
        <w:rPr>
          <w:rFonts w:ascii="Corbel" w:hAnsi="Corbel" w:cs="Corbel"/>
          <w:noProof/>
        </w:rPr>
        <w:t>’</w:t>
      </w:r>
      <w:r>
        <w:rPr>
          <w:noProof/>
        </w:rPr>
        <w:t>attribution de commandes</w:t>
      </w:r>
      <w:r>
        <w:rPr>
          <w:noProof/>
        </w:rPr>
        <w:tab/>
      </w:r>
      <w:r>
        <w:rPr>
          <w:noProof/>
        </w:rPr>
        <w:fldChar w:fldCharType="begin"/>
      </w:r>
      <w:r>
        <w:rPr>
          <w:noProof/>
        </w:rPr>
        <w:instrText xml:space="preserve"> PAGEREF _Toc173857130 \h </w:instrText>
      </w:r>
      <w:r>
        <w:rPr>
          <w:noProof/>
        </w:rPr>
      </w:r>
      <w:r>
        <w:rPr>
          <w:noProof/>
        </w:rPr>
        <w:fldChar w:fldCharType="separate"/>
      </w:r>
      <w:r>
        <w:rPr>
          <w:noProof/>
        </w:rPr>
        <w:t>5</w:t>
      </w:r>
      <w:r>
        <w:rPr>
          <w:noProof/>
        </w:rPr>
        <w:fldChar w:fldCharType="end"/>
      </w:r>
    </w:p>
    <w:p w14:paraId="796744E5" w14:textId="4047C292"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3.3.</w:t>
      </w:r>
      <w:r>
        <w:rPr>
          <w:rFonts w:asciiTheme="minorHAnsi" w:eastAsiaTheme="minorEastAsia" w:hAnsiTheme="minorHAnsi"/>
          <w:noProof/>
          <w:sz w:val="22"/>
          <w:lang w:eastAsia="fr-FR"/>
        </w:rPr>
        <w:tab/>
      </w:r>
      <w:r>
        <w:rPr>
          <w:noProof/>
        </w:rPr>
        <w:t>Modalités d’attribution dégradée de commandes en cas d’urgence</w:t>
      </w:r>
      <w:r>
        <w:rPr>
          <w:noProof/>
        </w:rPr>
        <w:tab/>
      </w:r>
      <w:r>
        <w:rPr>
          <w:noProof/>
        </w:rPr>
        <w:fldChar w:fldCharType="begin"/>
      </w:r>
      <w:r>
        <w:rPr>
          <w:noProof/>
        </w:rPr>
        <w:instrText xml:space="preserve"> PAGEREF _Toc173857131 \h </w:instrText>
      </w:r>
      <w:r>
        <w:rPr>
          <w:noProof/>
        </w:rPr>
      </w:r>
      <w:r>
        <w:rPr>
          <w:noProof/>
        </w:rPr>
        <w:fldChar w:fldCharType="separate"/>
      </w:r>
      <w:r>
        <w:rPr>
          <w:noProof/>
        </w:rPr>
        <w:t>6</w:t>
      </w:r>
      <w:r>
        <w:rPr>
          <w:noProof/>
        </w:rPr>
        <w:fldChar w:fldCharType="end"/>
      </w:r>
    </w:p>
    <w:p w14:paraId="09CB0FBD" w14:textId="77413ED0"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3.4.</w:t>
      </w:r>
      <w:r>
        <w:rPr>
          <w:rFonts w:asciiTheme="minorHAnsi" w:eastAsiaTheme="minorEastAsia" w:hAnsiTheme="minorHAnsi"/>
          <w:noProof/>
          <w:sz w:val="22"/>
          <w:lang w:eastAsia="fr-FR"/>
        </w:rPr>
        <w:tab/>
      </w:r>
      <w:r>
        <w:rPr>
          <w:noProof/>
        </w:rPr>
        <w:t>Modalités d’attribution en cas de non réponse</w:t>
      </w:r>
      <w:r>
        <w:rPr>
          <w:noProof/>
        </w:rPr>
        <w:tab/>
      </w:r>
      <w:r>
        <w:rPr>
          <w:noProof/>
        </w:rPr>
        <w:fldChar w:fldCharType="begin"/>
      </w:r>
      <w:r>
        <w:rPr>
          <w:noProof/>
        </w:rPr>
        <w:instrText xml:space="preserve"> PAGEREF _Toc173857132 \h </w:instrText>
      </w:r>
      <w:r>
        <w:rPr>
          <w:noProof/>
        </w:rPr>
      </w:r>
      <w:r>
        <w:rPr>
          <w:noProof/>
        </w:rPr>
        <w:fldChar w:fldCharType="separate"/>
      </w:r>
      <w:r>
        <w:rPr>
          <w:noProof/>
        </w:rPr>
        <w:t>6</w:t>
      </w:r>
      <w:r>
        <w:rPr>
          <w:noProof/>
        </w:rPr>
        <w:fldChar w:fldCharType="end"/>
      </w:r>
    </w:p>
    <w:p w14:paraId="4E277397" w14:textId="1FEAC7DE"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3.5.</w:t>
      </w:r>
      <w:r>
        <w:rPr>
          <w:rFonts w:asciiTheme="minorHAnsi" w:eastAsiaTheme="minorEastAsia" w:hAnsiTheme="minorHAnsi"/>
          <w:noProof/>
          <w:sz w:val="22"/>
          <w:lang w:eastAsia="fr-FR"/>
        </w:rPr>
        <w:tab/>
      </w:r>
      <w:r>
        <w:rPr>
          <w:noProof/>
        </w:rPr>
        <w:t>Le devis</w:t>
      </w:r>
      <w:r>
        <w:rPr>
          <w:noProof/>
        </w:rPr>
        <w:tab/>
      </w:r>
      <w:r>
        <w:rPr>
          <w:noProof/>
        </w:rPr>
        <w:fldChar w:fldCharType="begin"/>
      </w:r>
      <w:r>
        <w:rPr>
          <w:noProof/>
        </w:rPr>
        <w:instrText xml:space="preserve"> PAGEREF _Toc173857133 \h </w:instrText>
      </w:r>
      <w:r>
        <w:rPr>
          <w:noProof/>
        </w:rPr>
      </w:r>
      <w:r>
        <w:rPr>
          <w:noProof/>
        </w:rPr>
        <w:fldChar w:fldCharType="separate"/>
      </w:r>
      <w:r>
        <w:rPr>
          <w:noProof/>
        </w:rPr>
        <w:t>6</w:t>
      </w:r>
      <w:r>
        <w:rPr>
          <w:noProof/>
        </w:rPr>
        <w:fldChar w:fldCharType="end"/>
      </w:r>
    </w:p>
    <w:p w14:paraId="5A8A4EF5" w14:textId="219B11CB" w:rsidR="001813E1" w:rsidRDefault="001813E1">
      <w:pPr>
        <w:pStyle w:val="TM1"/>
        <w:rPr>
          <w:rFonts w:asciiTheme="minorHAnsi" w:eastAsiaTheme="minorEastAsia" w:hAnsiTheme="minorHAnsi"/>
          <w:lang w:eastAsia="fr-FR"/>
        </w:rPr>
      </w:pPr>
      <w:r w:rsidRPr="00DC1736">
        <w:rPr>
          <w:color w:val="000000"/>
        </w:rPr>
        <w:t>4.</w:t>
      </w:r>
      <w:r>
        <w:rPr>
          <w:rFonts w:asciiTheme="minorHAnsi" w:eastAsiaTheme="minorEastAsia" w:hAnsiTheme="minorHAnsi"/>
          <w:lang w:eastAsia="fr-FR"/>
        </w:rPr>
        <w:tab/>
      </w:r>
      <w:r>
        <w:t>FONCTIONNEMENT SPECIFIQUE AU CHR</w:t>
      </w:r>
      <w:r>
        <w:tab/>
      </w:r>
      <w:r>
        <w:fldChar w:fldCharType="begin"/>
      </w:r>
      <w:r>
        <w:instrText xml:space="preserve"> PAGEREF _Toc173857134 \h </w:instrText>
      </w:r>
      <w:r>
        <w:fldChar w:fldCharType="separate"/>
      </w:r>
      <w:r>
        <w:t>7</w:t>
      </w:r>
      <w:r>
        <w:fldChar w:fldCharType="end"/>
      </w:r>
    </w:p>
    <w:p w14:paraId="0703E473" w14:textId="621FC180"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4.1.</w:t>
      </w:r>
      <w:r>
        <w:rPr>
          <w:rFonts w:asciiTheme="minorHAnsi" w:eastAsiaTheme="minorEastAsia" w:hAnsiTheme="minorHAnsi"/>
          <w:noProof/>
          <w:sz w:val="22"/>
          <w:lang w:eastAsia="fr-FR"/>
        </w:rPr>
        <w:tab/>
      </w:r>
      <w:r>
        <w:rPr>
          <w:noProof/>
        </w:rPr>
        <w:t>Identification des intervenants</w:t>
      </w:r>
      <w:r>
        <w:rPr>
          <w:noProof/>
        </w:rPr>
        <w:tab/>
      </w:r>
      <w:r>
        <w:rPr>
          <w:noProof/>
        </w:rPr>
        <w:fldChar w:fldCharType="begin"/>
      </w:r>
      <w:r>
        <w:rPr>
          <w:noProof/>
        </w:rPr>
        <w:instrText xml:space="preserve"> PAGEREF _Toc173857135 \h </w:instrText>
      </w:r>
      <w:r>
        <w:rPr>
          <w:noProof/>
        </w:rPr>
      </w:r>
      <w:r>
        <w:rPr>
          <w:noProof/>
        </w:rPr>
        <w:fldChar w:fldCharType="separate"/>
      </w:r>
      <w:r>
        <w:rPr>
          <w:noProof/>
        </w:rPr>
        <w:t>7</w:t>
      </w:r>
      <w:r>
        <w:rPr>
          <w:noProof/>
        </w:rPr>
        <w:fldChar w:fldCharType="end"/>
      </w:r>
    </w:p>
    <w:p w14:paraId="3B5FC248" w14:textId="60130699"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4.2.</w:t>
      </w:r>
      <w:r>
        <w:rPr>
          <w:rFonts w:asciiTheme="minorHAnsi" w:eastAsiaTheme="minorEastAsia" w:hAnsiTheme="minorHAnsi"/>
          <w:noProof/>
          <w:sz w:val="22"/>
          <w:lang w:eastAsia="fr-FR"/>
        </w:rPr>
        <w:tab/>
      </w:r>
      <w:r>
        <w:rPr>
          <w:noProof/>
        </w:rPr>
        <w:t>Le devis</w:t>
      </w:r>
      <w:r>
        <w:rPr>
          <w:noProof/>
        </w:rPr>
        <w:tab/>
      </w:r>
      <w:r>
        <w:rPr>
          <w:noProof/>
        </w:rPr>
        <w:fldChar w:fldCharType="begin"/>
      </w:r>
      <w:r>
        <w:rPr>
          <w:noProof/>
        </w:rPr>
        <w:instrText xml:space="preserve"> PAGEREF _Toc173857136 \h </w:instrText>
      </w:r>
      <w:r>
        <w:rPr>
          <w:noProof/>
        </w:rPr>
      </w:r>
      <w:r>
        <w:rPr>
          <w:noProof/>
        </w:rPr>
        <w:fldChar w:fldCharType="separate"/>
      </w:r>
      <w:r>
        <w:rPr>
          <w:noProof/>
        </w:rPr>
        <w:t>7</w:t>
      </w:r>
      <w:r>
        <w:rPr>
          <w:noProof/>
        </w:rPr>
        <w:fldChar w:fldCharType="end"/>
      </w:r>
    </w:p>
    <w:p w14:paraId="63AD07F7" w14:textId="29214F8B"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4.3.</w:t>
      </w:r>
      <w:r>
        <w:rPr>
          <w:rFonts w:asciiTheme="minorHAnsi" w:eastAsiaTheme="minorEastAsia" w:hAnsiTheme="minorHAnsi"/>
          <w:noProof/>
          <w:sz w:val="22"/>
          <w:lang w:eastAsia="fr-FR"/>
        </w:rPr>
        <w:tab/>
      </w:r>
      <w:r>
        <w:rPr>
          <w:noProof/>
        </w:rPr>
        <w:t>Fiche de Coordination</w:t>
      </w:r>
      <w:r>
        <w:rPr>
          <w:noProof/>
        </w:rPr>
        <w:tab/>
      </w:r>
      <w:r>
        <w:rPr>
          <w:noProof/>
        </w:rPr>
        <w:fldChar w:fldCharType="begin"/>
      </w:r>
      <w:r>
        <w:rPr>
          <w:noProof/>
        </w:rPr>
        <w:instrText xml:space="preserve"> PAGEREF _Toc173857137 \h </w:instrText>
      </w:r>
      <w:r>
        <w:rPr>
          <w:noProof/>
        </w:rPr>
      </w:r>
      <w:r>
        <w:rPr>
          <w:noProof/>
        </w:rPr>
        <w:fldChar w:fldCharType="separate"/>
      </w:r>
      <w:r>
        <w:rPr>
          <w:noProof/>
        </w:rPr>
        <w:t>7</w:t>
      </w:r>
      <w:r>
        <w:rPr>
          <w:noProof/>
        </w:rPr>
        <w:fldChar w:fldCharType="end"/>
      </w:r>
    </w:p>
    <w:p w14:paraId="00177756" w14:textId="611BAACA"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4.4.</w:t>
      </w:r>
      <w:r>
        <w:rPr>
          <w:rFonts w:asciiTheme="minorHAnsi" w:eastAsiaTheme="minorEastAsia" w:hAnsiTheme="minorHAnsi"/>
          <w:noProof/>
          <w:sz w:val="22"/>
          <w:lang w:eastAsia="fr-FR"/>
        </w:rPr>
        <w:tab/>
      </w:r>
      <w:r>
        <w:rPr>
          <w:noProof/>
        </w:rPr>
        <w:t>Permis feu</w:t>
      </w:r>
      <w:r>
        <w:rPr>
          <w:noProof/>
        </w:rPr>
        <w:tab/>
      </w:r>
      <w:r>
        <w:rPr>
          <w:noProof/>
        </w:rPr>
        <w:fldChar w:fldCharType="begin"/>
      </w:r>
      <w:r>
        <w:rPr>
          <w:noProof/>
        </w:rPr>
        <w:instrText xml:space="preserve"> PAGEREF _Toc173857138 \h </w:instrText>
      </w:r>
      <w:r>
        <w:rPr>
          <w:noProof/>
        </w:rPr>
      </w:r>
      <w:r>
        <w:rPr>
          <w:noProof/>
        </w:rPr>
        <w:fldChar w:fldCharType="separate"/>
      </w:r>
      <w:r>
        <w:rPr>
          <w:noProof/>
        </w:rPr>
        <w:t>8</w:t>
      </w:r>
      <w:r>
        <w:rPr>
          <w:noProof/>
        </w:rPr>
        <w:fldChar w:fldCharType="end"/>
      </w:r>
    </w:p>
    <w:p w14:paraId="1F49C13C" w14:textId="6BC0DA91"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4.5.</w:t>
      </w:r>
      <w:r>
        <w:rPr>
          <w:rFonts w:asciiTheme="minorHAnsi" w:eastAsiaTheme="minorEastAsia" w:hAnsiTheme="minorHAnsi"/>
          <w:noProof/>
          <w:sz w:val="22"/>
          <w:lang w:eastAsia="fr-FR"/>
        </w:rPr>
        <w:tab/>
      </w:r>
      <w:r>
        <w:rPr>
          <w:noProof/>
        </w:rPr>
        <w:t>Gestion opérationnelle des agents</w:t>
      </w:r>
      <w:r>
        <w:rPr>
          <w:noProof/>
        </w:rPr>
        <w:tab/>
      </w:r>
      <w:r>
        <w:rPr>
          <w:noProof/>
        </w:rPr>
        <w:fldChar w:fldCharType="begin"/>
      </w:r>
      <w:r>
        <w:rPr>
          <w:noProof/>
        </w:rPr>
        <w:instrText xml:space="preserve"> PAGEREF _Toc173857139 \h </w:instrText>
      </w:r>
      <w:r>
        <w:rPr>
          <w:noProof/>
        </w:rPr>
      </w:r>
      <w:r>
        <w:rPr>
          <w:noProof/>
        </w:rPr>
        <w:fldChar w:fldCharType="separate"/>
      </w:r>
      <w:r>
        <w:rPr>
          <w:noProof/>
        </w:rPr>
        <w:t>8</w:t>
      </w:r>
      <w:r>
        <w:rPr>
          <w:noProof/>
        </w:rPr>
        <w:fldChar w:fldCharType="end"/>
      </w:r>
    </w:p>
    <w:p w14:paraId="6B86EDF7" w14:textId="29FB5F9B"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4.6.</w:t>
      </w:r>
      <w:r>
        <w:rPr>
          <w:rFonts w:asciiTheme="minorHAnsi" w:eastAsiaTheme="minorEastAsia" w:hAnsiTheme="minorHAnsi"/>
          <w:noProof/>
          <w:sz w:val="22"/>
          <w:lang w:eastAsia="fr-FR"/>
        </w:rPr>
        <w:tab/>
      </w:r>
      <w:r>
        <w:rPr>
          <w:noProof/>
        </w:rPr>
        <w:t>Condition de travail</w:t>
      </w:r>
      <w:r>
        <w:rPr>
          <w:noProof/>
        </w:rPr>
        <w:tab/>
      </w:r>
      <w:r>
        <w:rPr>
          <w:noProof/>
        </w:rPr>
        <w:fldChar w:fldCharType="begin"/>
      </w:r>
      <w:r>
        <w:rPr>
          <w:noProof/>
        </w:rPr>
        <w:instrText xml:space="preserve"> PAGEREF _Toc173857140 \h </w:instrText>
      </w:r>
      <w:r>
        <w:rPr>
          <w:noProof/>
        </w:rPr>
      </w:r>
      <w:r>
        <w:rPr>
          <w:noProof/>
        </w:rPr>
        <w:fldChar w:fldCharType="separate"/>
      </w:r>
      <w:r>
        <w:rPr>
          <w:noProof/>
        </w:rPr>
        <w:t>8</w:t>
      </w:r>
      <w:r>
        <w:rPr>
          <w:noProof/>
        </w:rPr>
        <w:fldChar w:fldCharType="end"/>
      </w:r>
    </w:p>
    <w:p w14:paraId="32641C09" w14:textId="705A580B" w:rsidR="001813E1" w:rsidRDefault="001813E1">
      <w:pPr>
        <w:pStyle w:val="TM2"/>
        <w:tabs>
          <w:tab w:val="left" w:pos="880"/>
          <w:tab w:val="right" w:leader="dot" w:pos="9062"/>
        </w:tabs>
        <w:rPr>
          <w:rFonts w:asciiTheme="minorHAnsi" w:eastAsiaTheme="minorEastAsia" w:hAnsiTheme="minorHAnsi"/>
          <w:noProof/>
          <w:sz w:val="22"/>
          <w:lang w:eastAsia="fr-FR"/>
        </w:rPr>
      </w:pPr>
      <w:r w:rsidRPr="00DC1736">
        <w:rPr>
          <w:noProof/>
          <w:color w:val="000000"/>
        </w:rPr>
        <w:t>4.7.</w:t>
      </w:r>
      <w:r>
        <w:rPr>
          <w:rFonts w:asciiTheme="minorHAnsi" w:eastAsiaTheme="minorEastAsia" w:hAnsiTheme="minorHAnsi"/>
          <w:noProof/>
          <w:sz w:val="22"/>
          <w:lang w:eastAsia="fr-FR"/>
        </w:rPr>
        <w:tab/>
      </w:r>
      <w:r>
        <w:rPr>
          <w:noProof/>
        </w:rPr>
        <w:t>Facturation</w:t>
      </w:r>
      <w:r>
        <w:rPr>
          <w:noProof/>
        </w:rPr>
        <w:tab/>
      </w:r>
      <w:r>
        <w:rPr>
          <w:noProof/>
        </w:rPr>
        <w:fldChar w:fldCharType="begin"/>
      </w:r>
      <w:r>
        <w:rPr>
          <w:noProof/>
        </w:rPr>
        <w:instrText xml:space="preserve"> PAGEREF _Toc173857141 \h </w:instrText>
      </w:r>
      <w:r>
        <w:rPr>
          <w:noProof/>
        </w:rPr>
      </w:r>
      <w:r>
        <w:rPr>
          <w:noProof/>
        </w:rPr>
        <w:fldChar w:fldCharType="separate"/>
      </w:r>
      <w:r>
        <w:rPr>
          <w:noProof/>
        </w:rPr>
        <w:t>8</w:t>
      </w:r>
      <w:r>
        <w:rPr>
          <w:noProof/>
        </w:rPr>
        <w:fldChar w:fldCharType="end"/>
      </w:r>
    </w:p>
    <w:p w14:paraId="4594501F" w14:textId="6BD7EE53" w:rsidR="001813E1" w:rsidRDefault="001813E1">
      <w:pPr>
        <w:pStyle w:val="TM1"/>
        <w:rPr>
          <w:rFonts w:asciiTheme="minorHAnsi" w:eastAsiaTheme="minorEastAsia" w:hAnsiTheme="minorHAnsi"/>
          <w:lang w:eastAsia="fr-FR"/>
        </w:rPr>
      </w:pPr>
      <w:r w:rsidRPr="00DC1736">
        <w:rPr>
          <w:color w:val="000000"/>
        </w:rPr>
        <w:t>5.</w:t>
      </w:r>
      <w:r>
        <w:rPr>
          <w:rFonts w:asciiTheme="minorHAnsi" w:eastAsiaTheme="minorEastAsia" w:hAnsiTheme="minorHAnsi"/>
          <w:lang w:eastAsia="fr-FR"/>
        </w:rPr>
        <w:tab/>
      </w:r>
      <w:r>
        <w:t>PRISE EN COMPTE DU DOCUMENT</w:t>
      </w:r>
      <w:r>
        <w:tab/>
      </w:r>
      <w:r>
        <w:fldChar w:fldCharType="begin"/>
      </w:r>
      <w:r>
        <w:instrText xml:space="preserve"> PAGEREF _Toc173857142 \h </w:instrText>
      </w:r>
      <w:r>
        <w:fldChar w:fldCharType="separate"/>
      </w:r>
      <w:r>
        <w:t>9</w:t>
      </w:r>
      <w:r>
        <w:fldChar w:fldCharType="end"/>
      </w:r>
    </w:p>
    <w:p w14:paraId="18193D57" w14:textId="435C29DD" w:rsidR="008C06C7" w:rsidRDefault="001F1352" w:rsidP="009179A6">
      <w:r>
        <w:rPr>
          <w:noProof/>
        </w:rPr>
        <w:fldChar w:fldCharType="end"/>
      </w:r>
      <w:r w:rsidR="001F07CC">
        <w:br w:type="page"/>
      </w:r>
    </w:p>
    <w:p w14:paraId="7F21D7FA" w14:textId="6561AA98" w:rsidR="00F760B7" w:rsidRDefault="00F760B7" w:rsidP="00F760B7">
      <w:pPr>
        <w:pStyle w:val="Titre1"/>
      </w:pPr>
      <w:bookmarkStart w:id="0" w:name="_Toc173857118"/>
      <w:bookmarkStart w:id="1" w:name="_Toc32641157"/>
      <w:bookmarkStart w:id="2" w:name="_Toc431821387"/>
      <w:r w:rsidRPr="00F760B7">
        <w:lastRenderedPageBreak/>
        <w:t>P</w:t>
      </w:r>
      <w:r w:rsidR="009453A8">
        <w:t>REAMBULE</w:t>
      </w:r>
      <w:bookmarkEnd w:id="0"/>
    </w:p>
    <w:p w14:paraId="567454F4" w14:textId="25166E07" w:rsidR="00F760B7" w:rsidRDefault="00F760B7" w:rsidP="00C05AA5">
      <w:pPr>
        <w:jc w:val="both"/>
      </w:pPr>
      <w:r>
        <w:t xml:space="preserve">Le </w:t>
      </w:r>
      <w:r w:rsidR="001F07CC">
        <w:t xml:space="preserve">service technique du </w:t>
      </w:r>
      <w:r>
        <w:t xml:space="preserve">centre hospitalier de Rambouillet, dans une démarche d’amélioration de ses </w:t>
      </w:r>
      <w:r w:rsidR="001F07CC">
        <w:t>services</w:t>
      </w:r>
      <w:r>
        <w:t xml:space="preserve">, </w:t>
      </w:r>
      <w:r w:rsidR="001F07CC">
        <w:t>a mis en place une charte</w:t>
      </w:r>
      <w:r w:rsidR="00B060C5">
        <w:t xml:space="preserve"> engageant les </w:t>
      </w:r>
      <w:r w:rsidR="00886E6E">
        <w:t xml:space="preserve">titulaires des marchés travaux et maintenance </w:t>
      </w:r>
      <w:r w:rsidR="00B060C5">
        <w:t xml:space="preserve">sur la prise en compte </w:t>
      </w:r>
      <w:r w:rsidR="00886E6E">
        <w:t xml:space="preserve">et application </w:t>
      </w:r>
      <w:r w:rsidR="00B060C5">
        <w:t>des processus de fonctionnement du service technique et du centre hospitalier de Rambouillet (CHR).</w:t>
      </w:r>
    </w:p>
    <w:p w14:paraId="57CDF120" w14:textId="12A83A7C" w:rsidR="00B060C5" w:rsidRDefault="00B060C5" w:rsidP="00C05AA5">
      <w:pPr>
        <w:jc w:val="both"/>
      </w:pPr>
    </w:p>
    <w:p w14:paraId="2DE069ED" w14:textId="1526D719" w:rsidR="00F760B7" w:rsidRPr="00F760B7" w:rsidRDefault="00F84E0F" w:rsidP="00C05AA5">
      <w:pPr>
        <w:jc w:val="both"/>
      </w:pPr>
      <w:r>
        <w:t>Cette charte rappellera d</w:t>
      </w:r>
      <w:r w:rsidR="00B060C5">
        <w:t xml:space="preserve">es informations contractuelles et génériques à chacun des établissements du GHT </w:t>
      </w:r>
      <w:r w:rsidR="000665BC">
        <w:t>Sud Y</w:t>
      </w:r>
      <w:r w:rsidR="000665BC" w:rsidRPr="000665BC">
        <w:t xml:space="preserve">velines </w:t>
      </w:r>
      <w:r w:rsidR="00B060C5">
        <w:t>ainsi que plus spécifiquemen</w:t>
      </w:r>
      <w:r w:rsidR="00886E6E">
        <w:t>t sur le fonctionnement du CHR.</w:t>
      </w:r>
    </w:p>
    <w:p w14:paraId="65F6717C" w14:textId="5840601D" w:rsidR="00FE057F" w:rsidRDefault="009453A8" w:rsidP="00FE057F">
      <w:pPr>
        <w:pStyle w:val="Titre1"/>
      </w:pPr>
      <w:bookmarkStart w:id="3" w:name="_Toc173857119"/>
      <w:r>
        <w:t>INFORMATION</w:t>
      </w:r>
      <w:r w:rsidR="008C06C7">
        <w:t>S UTILES CH RAMBOUILLET</w:t>
      </w:r>
      <w:bookmarkEnd w:id="1"/>
      <w:bookmarkEnd w:id="2"/>
      <w:bookmarkEnd w:id="3"/>
    </w:p>
    <w:p w14:paraId="3A6C8CBF" w14:textId="5F8D62C0" w:rsidR="00FE057F" w:rsidRPr="001F07CC" w:rsidRDefault="008C06C7" w:rsidP="008C06C7">
      <w:pPr>
        <w:pStyle w:val="Titre2"/>
      </w:pPr>
      <w:bookmarkStart w:id="4" w:name="_Toc431821388"/>
      <w:bookmarkStart w:id="5" w:name="_Toc173857120"/>
      <w:r w:rsidRPr="008C06C7">
        <w:t>Maître d’ouvrage</w:t>
      </w:r>
      <w:bookmarkEnd w:id="4"/>
      <w:bookmarkEnd w:id="5"/>
    </w:p>
    <w:p w14:paraId="33D77B25" w14:textId="77777777" w:rsidR="008C06C7" w:rsidRDefault="008C06C7" w:rsidP="008C06C7">
      <w:r>
        <w:t>Le Centre Hospitalier de Rambouillet</w:t>
      </w:r>
    </w:p>
    <w:p w14:paraId="6C9C13C1" w14:textId="77777777" w:rsidR="008C06C7" w:rsidRDefault="008C06C7" w:rsidP="008C06C7">
      <w:r>
        <w:t>5-7 rue Pierre et Marie Curie</w:t>
      </w:r>
    </w:p>
    <w:p w14:paraId="3AAEC0BC" w14:textId="77777777" w:rsidR="008C06C7" w:rsidRDefault="008C06C7" w:rsidP="008C06C7">
      <w:r>
        <w:t>78 514- Rambouillet</w:t>
      </w:r>
    </w:p>
    <w:p w14:paraId="48234B31" w14:textId="5D24BC3E" w:rsidR="00C40A58" w:rsidRDefault="008C06C7" w:rsidP="008C06C7">
      <w:r>
        <w:t>Le pouvoir adjudicateur est représenté par Madame Elisabeth CALMON, Directrice Générale du Centre Hospitalier de Rambouillet</w:t>
      </w:r>
    </w:p>
    <w:p w14:paraId="0D088121" w14:textId="7FDB9C42" w:rsidR="00C40A58" w:rsidRPr="008C06C7" w:rsidRDefault="008C06C7" w:rsidP="008C06C7">
      <w:pPr>
        <w:pStyle w:val="Titre2"/>
      </w:pPr>
      <w:bookmarkStart w:id="6" w:name="_Toc431821389"/>
      <w:bookmarkStart w:id="7" w:name="_Toc173857121"/>
      <w:r w:rsidRPr="008C06C7">
        <w:t xml:space="preserve">Localisation </w:t>
      </w:r>
      <w:r>
        <w:t xml:space="preserve">et </w:t>
      </w:r>
      <w:r w:rsidRPr="008C06C7">
        <w:t xml:space="preserve">Plan Schématique </w:t>
      </w:r>
      <w:bookmarkEnd w:id="6"/>
      <w:r>
        <w:t>du site</w:t>
      </w:r>
      <w:bookmarkEnd w:id="7"/>
    </w:p>
    <w:p w14:paraId="5C0DEF64" w14:textId="77777777" w:rsidR="008C06C7" w:rsidRPr="001F1352" w:rsidRDefault="008C06C7" w:rsidP="001F1352">
      <w:r w:rsidRPr="001F1352">
        <w:t>Plan de situation :</w:t>
      </w:r>
    </w:p>
    <w:p w14:paraId="1DA5A400" w14:textId="77777777" w:rsidR="008C06C7" w:rsidRPr="001F1352" w:rsidRDefault="008C06C7" w:rsidP="001F1352"/>
    <w:p w14:paraId="76915137" w14:textId="20221006" w:rsidR="008C06C7" w:rsidRPr="001011D5" w:rsidRDefault="008C06C7" w:rsidP="001F1352">
      <w:pPr>
        <w:jc w:val="center"/>
      </w:pPr>
      <w:r w:rsidRPr="001011D5">
        <w:rPr>
          <w:noProof/>
          <w:lang w:eastAsia="fr-FR"/>
        </w:rPr>
        <w:drawing>
          <wp:inline distT="0" distB="0" distL="0" distR="0" wp14:anchorId="26CAC61D" wp14:editId="77B923D1">
            <wp:extent cx="4196035" cy="2488759"/>
            <wp:effectExtent l="0" t="0" r="0" b="698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31565" cy="2509833"/>
                    </a:xfrm>
                    <a:prstGeom prst="rect">
                      <a:avLst/>
                    </a:prstGeom>
                    <a:noFill/>
                    <a:ln>
                      <a:noFill/>
                    </a:ln>
                  </pic:spPr>
                </pic:pic>
              </a:graphicData>
            </a:graphic>
          </wp:inline>
        </w:drawing>
      </w:r>
    </w:p>
    <w:p w14:paraId="3FE5942E" w14:textId="77777777" w:rsidR="008C06C7" w:rsidRPr="001F1352" w:rsidRDefault="008C06C7" w:rsidP="001F1352">
      <w:pPr>
        <w:rPr>
          <w:sz w:val="10"/>
        </w:rPr>
      </w:pPr>
    </w:p>
    <w:p w14:paraId="26A19BF5" w14:textId="1C5127A6" w:rsidR="001F1352" w:rsidRPr="001011D5" w:rsidRDefault="008C06C7" w:rsidP="001F1352">
      <w:pPr>
        <w:jc w:val="center"/>
      </w:pPr>
      <w:r w:rsidRPr="001011D5">
        <w:rPr>
          <w:noProof/>
          <w:lang w:eastAsia="fr-FR"/>
        </w:rPr>
        <w:drawing>
          <wp:inline distT="0" distB="0" distL="0" distR="0" wp14:anchorId="4C1EFE48" wp14:editId="32D80E0E">
            <wp:extent cx="4198289" cy="2265861"/>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24022" cy="2279749"/>
                    </a:xfrm>
                    <a:prstGeom prst="rect">
                      <a:avLst/>
                    </a:prstGeom>
                    <a:noFill/>
                    <a:ln>
                      <a:noFill/>
                    </a:ln>
                  </pic:spPr>
                </pic:pic>
              </a:graphicData>
            </a:graphic>
          </wp:inline>
        </w:drawing>
      </w:r>
    </w:p>
    <w:tbl>
      <w:tblPr>
        <w:tblpPr w:leftFromText="141" w:rightFromText="141" w:vertAnchor="text" w:horzAnchor="page" w:tblpX="6846" w:tblpY="35"/>
        <w:tblW w:w="4465" w:type="dxa"/>
        <w:tblCellMar>
          <w:left w:w="70" w:type="dxa"/>
          <w:right w:w="70" w:type="dxa"/>
        </w:tblCellMar>
        <w:tblLook w:val="04A0" w:firstRow="1" w:lastRow="0" w:firstColumn="1" w:lastColumn="0" w:noHBand="0" w:noVBand="1"/>
      </w:tblPr>
      <w:tblGrid>
        <w:gridCol w:w="1204"/>
        <w:gridCol w:w="3261"/>
      </w:tblGrid>
      <w:tr w:rsidR="00B8394A" w:rsidRPr="00864FCD" w14:paraId="0B5C729A" w14:textId="77777777" w:rsidTr="00B8394A">
        <w:trPr>
          <w:trHeight w:val="300"/>
        </w:trPr>
        <w:tc>
          <w:tcPr>
            <w:tcW w:w="12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847B55" w14:textId="77777777" w:rsidR="00B8394A" w:rsidRPr="00864FCD" w:rsidRDefault="00B8394A" w:rsidP="00B8394A">
            <w:pPr>
              <w:rPr>
                <w:rFonts w:ascii="Calibri" w:hAnsi="Calibri" w:cs="Calibri"/>
                <w:color w:val="000000"/>
              </w:rPr>
            </w:pPr>
            <w:r w:rsidRPr="00864FCD">
              <w:rPr>
                <w:rFonts w:ascii="Calibri" w:hAnsi="Calibri" w:cs="Calibri"/>
                <w:color w:val="000000"/>
              </w:rPr>
              <w:lastRenderedPageBreak/>
              <w:t>N° BAT</w:t>
            </w:r>
          </w:p>
        </w:tc>
        <w:tc>
          <w:tcPr>
            <w:tcW w:w="3261" w:type="dxa"/>
            <w:tcBorders>
              <w:top w:val="single" w:sz="4" w:space="0" w:color="auto"/>
              <w:left w:val="nil"/>
              <w:bottom w:val="single" w:sz="4" w:space="0" w:color="auto"/>
              <w:right w:val="single" w:sz="4" w:space="0" w:color="auto"/>
            </w:tcBorders>
            <w:shd w:val="clear" w:color="auto" w:fill="auto"/>
            <w:noWrap/>
            <w:vAlign w:val="bottom"/>
            <w:hideMark/>
          </w:tcPr>
          <w:p w14:paraId="477C6C88" w14:textId="77777777" w:rsidR="00B8394A" w:rsidRPr="00864FCD" w:rsidRDefault="00B8394A" w:rsidP="00B8394A">
            <w:pPr>
              <w:rPr>
                <w:rFonts w:ascii="Calibri" w:hAnsi="Calibri" w:cs="Calibri"/>
                <w:color w:val="000000"/>
              </w:rPr>
            </w:pPr>
            <w:r w:rsidRPr="00864FCD">
              <w:rPr>
                <w:rFonts w:ascii="Calibri" w:hAnsi="Calibri" w:cs="Calibri"/>
                <w:color w:val="000000"/>
              </w:rPr>
              <w:t>BATIMENT</w:t>
            </w:r>
          </w:p>
        </w:tc>
      </w:tr>
      <w:tr w:rsidR="00B8394A" w:rsidRPr="00864FCD" w14:paraId="3C965B56"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74A54593" w14:textId="77777777" w:rsidR="00B8394A" w:rsidRPr="008C06C7" w:rsidRDefault="00B8394A" w:rsidP="00B8394A">
            <w:pPr>
              <w:rPr>
                <w:rFonts w:ascii="Calibri" w:hAnsi="Calibri" w:cs="Calibri"/>
                <w:b/>
                <w:color w:val="0070C0"/>
              </w:rPr>
            </w:pPr>
            <w:r>
              <w:rPr>
                <w:rFonts w:ascii="Calibri" w:hAnsi="Calibri" w:cs="Calibri"/>
                <w:b/>
                <w:color w:val="0070C0"/>
              </w:rPr>
              <w:t>1 / 2 / 3</w:t>
            </w:r>
            <w:r w:rsidRPr="008C06C7">
              <w:rPr>
                <w:rFonts w:ascii="Calibri" w:hAnsi="Calibri" w:cs="Calibri"/>
                <w:b/>
                <w:color w:val="0070C0"/>
              </w:rPr>
              <w:t xml:space="preserve"> / 4</w:t>
            </w:r>
          </w:p>
        </w:tc>
        <w:tc>
          <w:tcPr>
            <w:tcW w:w="3261" w:type="dxa"/>
            <w:tcBorders>
              <w:top w:val="nil"/>
              <w:left w:val="nil"/>
              <w:bottom w:val="single" w:sz="4" w:space="0" w:color="auto"/>
              <w:right w:val="single" w:sz="4" w:space="0" w:color="auto"/>
            </w:tcBorders>
            <w:shd w:val="clear" w:color="auto" w:fill="auto"/>
            <w:noWrap/>
            <w:vAlign w:val="bottom"/>
            <w:hideMark/>
          </w:tcPr>
          <w:p w14:paraId="036B0B1F" w14:textId="77777777" w:rsidR="00B8394A" w:rsidRPr="008C06C7" w:rsidRDefault="00B8394A" w:rsidP="00B8394A">
            <w:pPr>
              <w:rPr>
                <w:rFonts w:ascii="Calibri" w:hAnsi="Calibri" w:cs="Calibri"/>
                <w:b/>
                <w:color w:val="0070C0"/>
              </w:rPr>
            </w:pPr>
            <w:r w:rsidRPr="008C06C7">
              <w:rPr>
                <w:rFonts w:ascii="Calibri" w:hAnsi="Calibri" w:cs="Calibri"/>
                <w:b/>
                <w:color w:val="0070C0"/>
              </w:rPr>
              <w:t xml:space="preserve">PLATEAU TECHNIQUE </w:t>
            </w:r>
          </w:p>
        </w:tc>
      </w:tr>
      <w:tr w:rsidR="00B8394A" w:rsidRPr="00864FCD" w14:paraId="44BEA419"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F3AB91F" w14:textId="77777777" w:rsidR="00B8394A" w:rsidRPr="00864FCD" w:rsidRDefault="00B8394A" w:rsidP="00B8394A">
            <w:pPr>
              <w:rPr>
                <w:rFonts w:ascii="Calibri" w:hAnsi="Calibri" w:cs="Calibri"/>
                <w:color w:val="000000"/>
              </w:rPr>
            </w:pPr>
            <w:r w:rsidRPr="00864FCD">
              <w:rPr>
                <w:rFonts w:ascii="Calibri" w:hAnsi="Calibri" w:cs="Calibri"/>
                <w:color w:val="000000"/>
              </w:rPr>
              <w:t>9</w:t>
            </w:r>
          </w:p>
        </w:tc>
        <w:tc>
          <w:tcPr>
            <w:tcW w:w="3261" w:type="dxa"/>
            <w:tcBorders>
              <w:top w:val="nil"/>
              <w:left w:val="nil"/>
              <w:bottom w:val="single" w:sz="4" w:space="0" w:color="auto"/>
              <w:right w:val="single" w:sz="4" w:space="0" w:color="auto"/>
            </w:tcBorders>
            <w:shd w:val="clear" w:color="auto" w:fill="auto"/>
            <w:noWrap/>
            <w:vAlign w:val="bottom"/>
            <w:hideMark/>
          </w:tcPr>
          <w:p w14:paraId="3ADCD405" w14:textId="77777777" w:rsidR="00B8394A" w:rsidRPr="00864FCD" w:rsidRDefault="00B8394A" w:rsidP="00B8394A">
            <w:pPr>
              <w:rPr>
                <w:rFonts w:ascii="Calibri" w:hAnsi="Calibri" w:cs="Calibri"/>
                <w:color w:val="000000"/>
              </w:rPr>
            </w:pPr>
            <w:r w:rsidRPr="00864FCD">
              <w:rPr>
                <w:rFonts w:ascii="Calibri" w:hAnsi="Calibri" w:cs="Calibri"/>
                <w:color w:val="000000"/>
              </w:rPr>
              <w:t>MEDECINE</w:t>
            </w:r>
          </w:p>
        </w:tc>
      </w:tr>
      <w:tr w:rsidR="00B8394A" w:rsidRPr="00864FCD" w14:paraId="062C8153"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0AA3C94" w14:textId="77777777" w:rsidR="00B8394A" w:rsidRPr="00864FCD" w:rsidRDefault="00B8394A" w:rsidP="00B8394A">
            <w:pPr>
              <w:rPr>
                <w:rFonts w:ascii="Calibri" w:hAnsi="Calibri" w:cs="Calibri"/>
                <w:color w:val="000000"/>
              </w:rPr>
            </w:pPr>
            <w:r w:rsidRPr="00864FCD">
              <w:rPr>
                <w:rFonts w:ascii="Calibri" w:hAnsi="Calibri" w:cs="Calibri"/>
                <w:color w:val="000000"/>
              </w:rPr>
              <w:t> </w:t>
            </w:r>
            <w:r>
              <w:rPr>
                <w:rFonts w:ascii="Calibri" w:hAnsi="Calibri" w:cs="Calibri"/>
                <w:color w:val="000000"/>
              </w:rPr>
              <w:t>25</w:t>
            </w:r>
          </w:p>
        </w:tc>
        <w:tc>
          <w:tcPr>
            <w:tcW w:w="3261" w:type="dxa"/>
            <w:tcBorders>
              <w:top w:val="nil"/>
              <w:left w:val="nil"/>
              <w:bottom w:val="single" w:sz="4" w:space="0" w:color="auto"/>
              <w:right w:val="single" w:sz="4" w:space="0" w:color="auto"/>
            </w:tcBorders>
            <w:shd w:val="clear" w:color="auto" w:fill="auto"/>
            <w:noWrap/>
            <w:vAlign w:val="bottom"/>
            <w:hideMark/>
          </w:tcPr>
          <w:p w14:paraId="7DE2F060" w14:textId="77777777" w:rsidR="00B8394A" w:rsidRPr="00864FCD" w:rsidRDefault="00B8394A" w:rsidP="00B8394A">
            <w:pPr>
              <w:rPr>
                <w:rFonts w:ascii="Calibri" w:hAnsi="Calibri" w:cs="Calibri"/>
                <w:color w:val="000000"/>
              </w:rPr>
            </w:pPr>
            <w:r w:rsidRPr="00864FCD">
              <w:rPr>
                <w:rFonts w:ascii="Calibri" w:hAnsi="Calibri" w:cs="Calibri"/>
                <w:color w:val="000000"/>
              </w:rPr>
              <w:t>EHPAD</w:t>
            </w:r>
          </w:p>
        </w:tc>
      </w:tr>
      <w:tr w:rsidR="00B8394A" w:rsidRPr="00864FCD" w14:paraId="40564EDE"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7469F6BC" w14:textId="77777777" w:rsidR="00B8394A" w:rsidRPr="00864FCD" w:rsidRDefault="00B8394A" w:rsidP="00B8394A">
            <w:pPr>
              <w:rPr>
                <w:rFonts w:ascii="Calibri" w:hAnsi="Calibri" w:cs="Calibri"/>
                <w:color w:val="000000"/>
              </w:rPr>
            </w:pPr>
            <w:r w:rsidRPr="00864FCD">
              <w:rPr>
                <w:rFonts w:ascii="Calibri" w:hAnsi="Calibri" w:cs="Calibri"/>
                <w:color w:val="000000"/>
              </w:rPr>
              <w:t>20</w:t>
            </w:r>
          </w:p>
        </w:tc>
        <w:tc>
          <w:tcPr>
            <w:tcW w:w="3261" w:type="dxa"/>
            <w:tcBorders>
              <w:top w:val="nil"/>
              <w:left w:val="nil"/>
              <w:bottom w:val="single" w:sz="4" w:space="0" w:color="auto"/>
              <w:right w:val="single" w:sz="4" w:space="0" w:color="auto"/>
            </w:tcBorders>
            <w:shd w:val="clear" w:color="auto" w:fill="auto"/>
            <w:noWrap/>
            <w:vAlign w:val="bottom"/>
            <w:hideMark/>
          </w:tcPr>
          <w:p w14:paraId="202B833C" w14:textId="77777777" w:rsidR="00B8394A" w:rsidRPr="00864FCD" w:rsidRDefault="00B8394A" w:rsidP="00B8394A">
            <w:pPr>
              <w:rPr>
                <w:rFonts w:ascii="Calibri" w:hAnsi="Calibri" w:cs="Calibri"/>
                <w:color w:val="000000"/>
              </w:rPr>
            </w:pPr>
            <w:r w:rsidRPr="00864FCD">
              <w:rPr>
                <w:rFonts w:ascii="Calibri" w:hAnsi="Calibri" w:cs="Calibri"/>
                <w:color w:val="000000"/>
              </w:rPr>
              <w:t>IFSI</w:t>
            </w:r>
          </w:p>
        </w:tc>
      </w:tr>
      <w:tr w:rsidR="00B8394A" w:rsidRPr="00864FCD" w14:paraId="7C40E6CF"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A1C6BB8" w14:textId="77777777" w:rsidR="00B8394A" w:rsidRPr="00864FCD" w:rsidRDefault="00B8394A" w:rsidP="00B8394A">
            <w:pPr>
              <w:rPr>
                <w:rFonts w:ascii="Calibri" w:hAnsi="Calibri" w:cs="Calibri"/>
                <w:color w:val="000000"/>
              </w:rPr>
            </w:pPr>
            <w:r w:rsidRPr="00864FCD">
              <w:rPr>
                <w:rFonts w:ascii="Calibri" w:hAnsi="Calibri" w:cs="Calibri"/>
                <w:color w:val="000000"/>
              </w:rPr>
              <w:t>5</w:t>
            </w:r>
          </w:p>
        </w:tc>
        <w:tc>
          <w:tcPr>
            <w:tcW w:w="3261" w:type="dxa"/>
            <w:tcBorders>
              <w:top w:val="nil"/>
              <w:left w:val="nil"/>
              <w:bottom w:val="single" w:sz="4" w:space="0" w:color="auto"/>
              <w:right w:val="single" w:sz="4" w:space="0" w:color="auto"/>
            </w:tcBorders>
            <w:shd w:val="clear" w:color="auto" w:fill="auto"/>
            <w:noWrap/>
            <w:vAlign w:val="bottom"/>
            <w:hideMark/>
          </w:tcPr>
          <w:p w14:paraId="3F5D6037" w14:textId="77777777" w:rsidR="00B8394A" w:rsidRPr="00864FCD" w:rsidRDefault="00B8394A" w:rsidP="00B8394A">
            <w:pPr>
              <w:rPr>
                <w:rFonts w:ascii="Calibri" w:hAnsi="Calibri" w:cs="Calibri"/>
                <w:color w:val="000000"/>
              </w:rPr>
            </w:pPr>
            <w:r w:rsidRPr="00864FCD">
              <w:rPr>
                <w:rFonts w:ascii="Calibri" w:hAnsi="Calibri" w:cs="Calibri"/>
                <w:color w:val="000000"/>
              </w:rPr>
              <w:t xml:space="preserve">RESTAURATION </w:t>
            </w:r>
          </w:p>
        </w:tc>
      </w:tr>
      <w:tr w:rsidR="00B8394A" w:rsidRPr="00864FCD" w14:paraId="327BE48C"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60E38251" w14:textId="77777777" w:rsidR="00B8394A" w:rsidRPr="00864FCD" w:rsidRDefault="00B8394A" w:rsidP="00B8394A">
            <w:pPr>
              <w:rPr>
                <w:rFonts w:ascii="Calibri" w:hAnsi="Calibri" w:cs="Calibri"/>
                <w:color w:val="000000"/>
              </w:rPr>
            </w:pPr>
            <w:r w:rsidRPr="00864FCD">
              <w:rPr>
                <w:rFonts w:ascii="Calibri" w:hAnsi="Calibri" w:cs="Calibri"/>
                <w:color w:val="000000"/>
              </w:rPr>
              <w:t>6 / 7</w:t>
            </w:r>
          </w:p>
        </w:tc>
        <w:tc>
          <w:tcPr>
            <w:tcW w:w="3261" w:type="dxa"/>
            <w:tcBorders>
              <w:top w:val="nil"/>
              <w:left w:val="nil"/>
              <w:bottom w:val="single" w:sz="4" w:space="0" w:color="auto"/>
              <w:right w:val="single" w:sz="4" w:space="0" w:color="auto"/>
            </w:tcBorders>
            <w:shd w:val="clear" w:color="auto" w:fill="auto"/>
            <w:noWrap/>
            <w:vAlign w:val="bottom"/>
            <w:hideMark/>
          </w:tcPr>
          <w:p w14:paraId="130B45A7" w14:textId="77777777" w:rsidR="00B8394A" w:rsidRPr="00864FCD" w:rsidRDefault="00B8394A" w:rsidP="00B8394A">
            <w:pPr>
              <w:rPr>
                <w:rFonts w:ascii="Calibri" w:hAnsi="Calibri" w:cs="Calibri"/>
                <w:color w:val="000000"/>
              </w:rPr>
            </w:pPr>
            <w:r w:rsidRPr="00864FCD">
              <w:rPr>
                <w:rFonts w:ascii="Calibri" w:hAnsi="Calibri" w:cs="Calibri"/>
                <w:color w:val="000000"/>
              </w:rPr>
              <w:t>DRH</w:t>
            </w:r>
          </w:p>
        </w:tc>
      </w:tr>
      <w:tr w:rsidR="00B8394A" w:rsidRPr="00864FCD" w14:paraId="12DA5010"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5FB9045" w14:textId="77777777" w:rsidR="00B8394A" w:rsidRPr="00864FCD" w:rsidRDefault="00B8394A" w:rsidP="00B8394A">
            <w:pPr>
              <w:rPr>
                <w:rFonts w:ascii="Calibri" w:hAnsi="Calibri" w:cs="Calibri"/>
                <w:color w:val="000000"/>
              </w:rPr>
            </w:pPr>
            <w:r w:rsidRPr="00864FCD">
              <w:rPr>
                <w:rFonts w:ascii="Calibri" w:hAnsi="Calibri" w:cs="Calibri"/>
                <w:color w:val="000000"/>
              </w:rPr>
              <w:t>8</w:t>
            </w:r>
          </w:p>
        </w:tc>
        <w:tc>
          <w:tcPr>
            <w:tcW w:w="3261" w:type="dxa"/>
            <w:tcBorders>
              <w:top w:val="nil"/>
              <w:left w:val="nil"/>
              <w:bottom w:val="single" w:sz="4" w:space="0" w:color="auto"/>
              <w:right w:val="single" w:sz="4" w:space="0" w:color="auto"/>
            </w:tcBorders>
            <w:shd w:val="clear" w:color="auto" w:fill="auto"/>
            <w:noWrap/>
            <w:vAlign w:val="bottom"/>
            <w:hideMark/>
          </w:tcPr>
          <w:p w14:paraId="2EDA96DC" w14:textId="77777777" w:rsidR="00B8394A" w:rsidRPr="00864FCD" w:rsidRDefault="00B8394A" w:rsidP="00B8394A">
            <w:pPr>
              <w:rPr>
                <w:rFonts w:ascii="Calibri" w:hAnsi="Calibri" w:cs="Calibri"/>
                <w:color w:val="000000"/>
              </w:rPr>
            </w:pPr>
            <w:r w:rsidRPr="00864FCD">
              <w:rPr>
                <w:rFonts w:ascii="Calibri" w:hAnsi="Calibri" w:cs="Calibri"/>
                <w:color w:val="000000"/>
              </w:rPr>
              <w:t>FINANCES ET ECONOMAT</w:t>
            </w:r>
          </w:p>
        </w:tc>
      </w:tr>
      <w:tr w:rsidR="00B8394A" w:rsidRPr="00864FCD" w14:paraId="31AB6339"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C3E3CFE" w14:textId="77777777" w:rsidR="00B8394A" w:rsidRPr="008C06C7" w:rsidRDefault="00B8394A" w:rsidP="00B8394A">
            <w:pPr>
              <w:rPr>
                <w:rFonts w:ascii="Calibri" w:hAnsi="Calibri" w:cs="Calibri"/>
                <w:b/>
                <w:color w:val="0070C0"/>
              </w:rPr>
            </w:pPr>
            <w:r w:rsidRPr="008C06C7">
              <w:rPr>
                <w:rFonts w:ascii="Calibri" w:hAnsi="Calibri" w:cs="Calibri"/>
                <w:b/>
                <w:color w:val="0070C0"/>
              </w:rPr>
              <w:t xml:space="preserve">11 </w:t>
            </w:r>
          </w:p>
        </w:tc>
        <w:tc>
          <w:tcPr>
            <w:tcW w:w="3261" w:type="dxa"/>
            <w:tcBorders>
              <w:top w:val="nil"/>
              <w:left w:val="nil"/>
              <w:bottom w:val="single" w:sz="4" w:space="0" w:color="auto"/>
              <w:right w:val="single" w:sz="4" w:space="0" w:color="auto"/>
            </w:tcBorders>
            <w:shd w:val="clear" w:color="auto" w:fill="auto"/>
            <w:noWrap/>
            <w:vAlign w:val="bottom"/>
            <w:hideMark/>
          </w:tcPr>
          <w:p w14:paraId="5AB6CB8A" w14:textId="77777777" w:rsidR="00B8394A" w:rsidRPr="008C06C7" w:rsidRDefault="00B8394A" w:rsidP="00B8394A">
            <w:pPr>
              <w:rPr>
                <w:rFonts w:ascii="Calibri" w:hAnsi="Calibri" w:cs="Calibri"/>
                <w:b/>
                <w:color w:val="0070C0"/>
              </w:rPr>
            </w:pPr>
            <w:r>
              <w:rPr>
                <w:rFonts w:ascii="Calibri" w:hAnsi="Calibri" w:cs="Calibri"/>
                <w:b/>
                <w:color w:val="0070C0"/>
              </w:rPr>
              <w:t xml:space="preserve">DOPFI / DIALOG / </w:t>
            </w:r>
            <w:r w:rsidRPr="008C06C7">
              <w:rPr>
                <w:rFonts w:ascii="Calibri" w:hAnsi="Calibri" w:cs="Calibri"/>
                <w:b/>
                <w:color w:val="0070C0"/>
              </w:rPr>
              <w:t>SERVICES TECHNIQUES</w:t>
            </w:r>
          </w:p>
        </w:tc>
      </w:tr>
      <w:tr w:rsidR="00B8394A" w:rsidRPr="00864FCD" w14:paraId="249542E9"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170A3F60" w14:textId="77777777" w:rsidR="00B8394A" w:rsidRPr="00864FCD" w:rsidRDefault="00B8394A" w:rsidP="00B8394A">
            <w:pPr>
              <w:rPr>
                <w:rFonts w:ascii="Calibri" w:hAnsi="Calibri" w:cs="Calibri"/>
                <w:color w:val="000000"/>
              </w:rPr>
            </w:pPr>
            <w:r w:rsidRPr="00864FCD">
              <w:rPr>
                <w:rFonts w:ascii="Calibri" w:hAnsi="Calibri" w:cs="Calibri"/>
                <w:color w:val="000000"/>
              </w:rPr>
              <w:t>12 / 18 / 19 / 20 / 21</w:t>
            </w:r>
          </w:p>
        </w:tc>
        <w:tc>
          <w:tcPr>
            <w:tcW w:w="3261" w:type="dxa"/>
            <w:tcBorders>
              <w:top w:val="nil"/>
              <w:left w:val="nil"/>
              <w:bottom w:val="single" w:sz="4" w:space="0" w:color="auto"/>
              <w:right w:val="single" w:sz="4" w:space="0" w:color="auto"/>
            </w:tcBorders>
            <w:shd w:val="clear" w:color="auto" w:fill="auto"/>
            <w:noWrap/>
            <w:vAlign w:val="bottom"/>
            <w:hideMark/>
          </w:tcPr>
          <w:p w14:paraId="7F2E0C27" w14:textId="77777777" w:rsidR="00B8394A" w:rsidRPr="00864FCD" w:rsidRDefault="00B8394A" w:rsidP="00B8394A">
            <w:pPr>
              <w:rPr>
                <w:rFonts w:ascii="Calibri" w:hAnsi="Calibri" w:cs="Calibri"/>
                <w:color w:val="000000"/>
              </w:rPr>
            </w:pPr>
            <w:r w:rsidRPr="00864FCD">
              <w:rPr>
                <w:rFonts w:ascii="Calibri" w:hAnsi="Calibri" w:cs="Calibri"/>
                <w:color w:val="000000"/>
              </w:rPr>
              <w:t>PAVILLON PATENOTRE</w:t>
            </w:r>
          </w:p>
        </w:tc>
      </w:tr>
      <w:tr w:rsidR="00B8394A" w:rsidRPr="00864FCD" w14:paraId="2A69AAAF"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0D34992C" w14:textId="77777777" w:rsidR="00B8394A" w:rsidRPr="00864FCD" w:rsidRDefault="00B8394A" w:rsidP="00B8394A">
            <w:pPr>
              <w:rPr>
                <w:rFonts w:ascii="Calibri" w:hAnsi="Calibri" w:cs="Calibri"/>
                <w:color w:val="000000"/>
              </w:rPr>
            </w:pPr>
            <w:r w:rsidRPr="00864FCD">
              <w:rPr>
                <w:rFonts w:ascii="Calibri" w:hAnsi="Calibri" w:cs="Calibri"/>
                <w:color w:val="000000"/>
              </w:rPr>
              <w:t>13</w:t>
            </w:r>
          </w:p>
        </w:tc>
        <w:tc>
          <w:tcPr>
            <w:tcW w:w="3261" w:type="dxa"/>
            <w:tcBorders>
              <w:top w:val="nil"/>
              <w:left w:val="nil"/>
              <w:bottom w:val="single" w:sz="4" w:space="0" w:color="auto"/>
              <w:right w:val="single" w:sz="4" w:space="0" w:color="auto"/>
            </w:tcBorders>
            <w:shd w:val="clear" w:color="auto" w:fill="auto"/>
            <w:noWrap/>
            <w:vAlign w:val="bottom"/>
            <w:hideMark/>
          </w:tcPr>
          <w:p w14:paraId="35E4ED20" w14:textId="77777777" w:rsidR="00B8394A" w:rsidRPr="00864FCD" w:rsidRDefault="00B8394A" w:rsidP="00B8394A">
            <w:pPr>
              <w:rPr>
                <w:rFonts w:ascii="Calibri" w:hAnsi="Calibri" w:cs="Calibri"/>
                <w:color w:val="000000"/>
              </w:rPr>
            </w:pPr>
            <w:r w:rsidRPr="00864FCD">
              <w:rPr>
                <w:rFonts w:ascii="Calibri" w:hAnsi="Calibri" w:cs="Calibri"/>
                <w:color w:val="000000"/>
              </w:rPr>
              <w:t xml:space="preserve">DIRECTION GENERALE </w:t>
            </w:r>
          </w:p>
        </w:tc>
      </w:tr>
      <w:tr w:rsidR="00B8394A" w:rsidRPr="00864FCD" w14:paraId="706D3664"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32C5CF0C" w14:textId="77777777" w:rsidR="00B8394A" w:rsidRPr="00864FCD" w:rsidRDefault="00B8394A" w:rsidP="00B8394A">
            <w:pPr>
              <w:rPr>
                <w:rFonts w:ascii="Calibri" w:hAnsi="Calibri" w:cs="Calibri"/>
                <w:color w:val="000000"/>
              </w:rPr>
            </w:pPr>
            <w:r w:rsidRPr="00864FCD">
              <w:rPr>
                <w:rFonts w:ascii="Calibri" w:hAnsi="Calibri" w:cs="Calibri"/>
                <w:color w:val="000000"/>
              </w:rPr>
              <w:t>14 / 15</w:t>
            </w:r>
          </w:p>
        </w:tc>
        <w:tc>
          <w:tcPr>
            <w:tcW w:w="3261" w:type="dxa"/>
            <w:tcBorders>
              <w:top w:val="nil"/>
              <w:left w:val="nil"/>
              <w:bottom w:val="single" w:sz="4" w:space="0" w:color="auto"/>
              <w:right w:val="single" w:sz="4" w:space="0" w:color="auto"/>
            </w:tcBorders>
            <w:shd w:val="clear" w:color="auto" w:fill="auto"/>
            <w:noWrap/>
            <w:vAlign w:val="bottom"/>
            <w:hideMark/>
          </w:tcPr>
          <w:p w14:paraId="69A4C02C" w14:textId="77777777" w:rsidR="00B8394A" w:rsidRPr="00864FCD" w:rsidRDefault="00B8394A" w:rsidP="00B8394A">
            <w:pPr>
              <w:rPr>
                <w:rFonts w:ascii="Calibri" w:hAnsi="Calibri" w:cs="Calibri"/>
                <w:color w:val="000000"/>
              </w:rPr>
            </w:pPr>
            <w:r w:rsidRPr="00864FCD">
              <w:rPr>
                <w:rFonts w:ascii="Calibri" w:hAnsi="Calibri" w:cs="Calibri"/>
                <w:color w:val="000000"/>
              </w:rPr>
              <w:t>PAVILLON DE FEELS</w:t>
            </w:r>
          </w:p>
        </w:tc>
      </w:tr>
      <w:tr w:rsidR="00B8394A" w:rsidRPr="00864FCD" w14:paraId="155708F7"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8CC9570" w14:textId="77777777" w:rsidR="00B8394A" w:rsidRPr="00864FCD" w:rsidRDefault="00B8394A" w:rsidP="00B8394A">
            <w:pPr>
              <w:rPr>
                <w:rFonts w:ascii="Calibri" w:hAnsi="Calibri" w:cs="Calibri"/>
                <w:color w:val="000000"/>
              </w:rPr>
            </w:pPr>
            <w:r w:rsidRPr="00864FCD">
              <w:rPr>
                <w:rFonts w:ascii="Calibri" w:hAnsi="Calibri" w:cs="Calibri"/>
                <w:color w:val="000000"/>
              </w:rPr>
              <w:t>17</w:t>
            </w:r>
          </w:p>
        </w:tc>
        <w:tc>
          <w:tcPr>
            <w:tcW w:w="3261" w:type="dxa"/>
            <w:tcBorders>
              <w:top w:val="nil"/>
              <w:left w:val="nil"/>
              <w:bottom w:val="single" w:sz="4" w:space="0" w:color="auto"/>
              <w:right w:val="single" w:sz="4" w:space="0" w:color="auto"/>
            </w:tcBorders>
            <w:shd w:val="clear" w:color="auto" w:fill="auto"/>
            <w:noWrap/>
            <w:vAlign w:val="bottom"/>
            <w:hideMark/>
          </w:tcPr>
          <w:p w14:paraId="4B8DADF2" w14:textId="77777777" w:rsidR="00B8394A" w:rsidRPr="00864FCD" w:rsidRDefault="00B8394A" w:rsidP="00B8394A">
            <w:pPr>
              <w:rPr>
                <w:rFonts w:ascii="Calibri" w:hAnsi="Calibri" w:cs="Calibri"/>
                <w:color w:val="000000"/>
              </w:rPr>
            </w:pPr>
            <w:r w:rsidRPr="00864FCD">
              <w:rPr>
                <w:rFonts w:ascii="Calibri" w:hAnsi="Calibri" w:cs="Calibri"/>
                <w:color w:val="000000"/>
              </w:rPr>
              <w:t>ADDICTOLOGIE</w:t>
            </w:r>
          </w:p>
        </w:tc>
      </w:tr>
      <w:tr w:rsidR="00B8394A" w:rsidRPr="00864FCD" w14:paraId="4029F6A4"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46FF9C5C" w14:textId="77777777" w:rsidR="00B8394A" w:rsidRPr="00864FCD" w:rsidRDefault="00B8394A" w:rsidP="00B8394A">
            <w:pPr>
              <w:rPr>
                <w:rFonts w:ascii="Calibri" w:hAnsi="Calibri" w:cs="Calibri"/>
                <w:color w:val="000000"/>
              </w:rPr>
            </w:pPr>
            <w:r w:rsidRPr="00864FCD">
              <w:rPr>
                <w:rFonts w:ascii="Calibri" w:hAnsi="Calibri" w:cs="Calibri"/>
                <w:color w:val="000000"/>
              </w:rPr>
              <w:t>23 / 24</w:t>
            </w:r>
          </w:p>
        </w:tc>
        <w:tc>
          <w:tcPr>
            <w:tcW w:w="3261" w:type="dxa"/>
            <w:tcBorders>
              <w:top w:val="nil"/>
              <w:left w:val="nil"/>
              <w:bottom w:val="single" w:sz="4" w:space="0" w:color="auto"/>
              <w:right w:val="single" w:sz="4" w:space="0" w:color="auto"/>
            </w:tcBorders>
            <w:shd w:val="clear" w:color="auto" w:fill="auto"/>
            <w:noWrap/>
            <w:vAlign w:val="bottom"/>
            <w:hideMark/>
          </w:tcPr>
          <w:p w14:paraId="571E4AD7" w14:textId="77777777" w:rsidR="00B8394A" w:rsidRPr="00864FCD" w:rsidRDefault="00B8394A" w:rsidP="00B8394A">
            <w:pPr>
              <w:rPr>
                <w:rFonts w:ascii="Calibri" w:hAnsi="Calibri" w:cs="Calibri"/>
                <w:color w:val="000000"/>
              </w:rPr>
            </w:pPr>
            <w:r w:rsidRPr="00864FCD">
              <w:rPr>
                <w:rFonts w:ascii="Calibri" w:hAnsi="Calibri" w:cs="Calibri"/>
                <w:color w:val="000000"/>
              </w:rPr>
              <w:t>AMPHITHEÂTRE ET CHAPELLE</w:t>
            </w:r>
          </w:p>
        </w:tc>
      </w:tr>
      <w:tr w:rsidR="00B8394A" w:rsidRPr="00864FCD" w14:paraId="3CC556A0"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4E7D7EF" w14:textId="77777777" w:rsidR="00B8394A" w:rsidRPr="00864FCD" w:rsidRDefault="00B8394A" w:rsidP="00B8394A">
            <w:pPr>
              <w:rPr>
                <w:rFonts w:ascii="Calibri" w:hAnsi="Calibri" w:cs="Calibri"/>
                <w:color w:val="000000"/>
              </w:rPr>
            </w:pPr>
            <w:r w:rsidRPr="00864FCD">
              <w:rPr>
                <w:rFonts w:ascii="Calibri" w:hAnsi="Calibri" w:cs="Calibri"/>
                <w:color w:val="000000"/>
              </w:rPr>
              <w:t xml:space="preserve">22 </w:t>
            </w:r>
          </w:p>
        </w:tc>
        <w:tc>
          <w:tcPr>
            <w:tcW w:w="3261" w:type="dxa"/>
            <w:tcBorders>
              <w:top w:val="nil"/>
              <w:left w:val="nil"/>
              <w:bottom w:val="single" w:sz="4" w:space="0" w:color="auto"/>
              <w:right w:val="single" w:sz="4" w:space="0" w:color="auto"/>
            </w:tcBorders>
            <w:shd w:val="clear" w:color="auto" w:fill="auto"/>
            <w:noWrap/>
            <w:vAlign w:val="bottom"/>
            <w:hideMark/>
          </w:tcPr>
          <w:p w14:paraId="6D53A3F1" w14:textId="77777777" w:rsidR="00B8394A" w:rsidRPr="00864FCD" w:rsidRDefault="00B8394A" w:rsidP="00B8394A">
            <w:pPr>
              <w:rPr>
                <w:rFonts w:ascii="Calibri" w:hAnsi="Calibri" w:cs="Calibri"/>
                <w:color w:val="000000"/>
              </w:rPr>
            </w:pPr>
            <w:r w:rsidRPr="00864FCD">
              <w:rPr>
                <w:rFonts w:ascii="Calibri" w:hAnsi="Calibri" w:cs="Calibri"/>
                <w:color w:val="000000"/>
              </w:rPr>
              <w:t>INTERNAT</w:t>
            </w:r>
          </w:p>
        </w:tc>
      </w:tr>
      <w:tr w:rsidR="00B8394A" w:rsidRPr="00864FCD" w14:paraId="69C58096"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79991E8C" w14:textId="77777777" w:rsidR="00B8394A" w:rsidRPr="00864FCD" w:rsidRDefault="00B8394A" w:rsidP="00B8394A">
            <w:pPr>
              <w:rPr>
                <w:rFonts w:ascii="Calibri" w:hAnsi="Calibri" w:cs="Calibri"/>
                <w:color w:val="000000"/>
              </w:rPr>
            </w:pPr>
            <w:r w:rsidRPr="00864FCD">
              <w:rPr>
                <w:rFonts w:ascii="Calibri" w:hAnsi="Calibri" w:cs="Calibri"/>
                <w:color w:val="000000"/>
              </w:rPr>
              <w:t>10</w:t>
            </w:r>
          </w:p>
        </w:tc>
        <w:tc>
          <w:tcPr>
            <w:tcW w:w="3261" w:type="dxa"/>
            <w:tcBorders>
              <w:top w:val="nil"/>
              <w:left w:val="nil"/>
              <w:bottom w:val="single" w:sz="4" w:space="0" w:color="auto"/>
              <w:right w:val="single" w:sz="4" w:space="0" w:color="auto"/>
            </w:tcBorders>
            <w:shd w:val="clear" w:color="auto" w:fill="auto"/>
            <w:noWrap/>
            <w:vAlign w:val="bottom"/>
            <w:hideMark/>
          </w:tcPr>
          <w:p w14:paraId="0235ECAE" w14:textId="77777777" w:rsidR="00B8394A" w:rsidRPr="00864FCD" w:rsidRDefault="00B8394A" w:rsidP="00B8394A">
            <w:pPr>
              <w:rPr>
                <w:rFonts w:ascii="Calibri" w:hAnsi="Calibri" w:cs="Calibri"/>
                <w:color w:val="000000"/>
              </w:rPr>
            </w:pPr>
            <w:r w:rsidRPr="00864FCD">
              <w:rPr>
                <w:rFonts w:ascii="Calibri" w:hAnsi="Calibri" w:cs="Calibri"/>
                <w:color w:val="000000"/>
              </w:rPr>
              <w:t>PAVILLON MILITAIRE</w:t>
            </w:r>
          </w:p>
        </w:tc>
      </w:tr>
      <w:tr w:rsidR="00B8394A" w:rsidRPr="00864FCD" w14:paraId="534BFBA8"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58E2EF3B" w14:textId="77777777" w:rsidR="00B8394A" w:rsidRPr="00864FCD" w:rsidRDefault="00B8394A" w:rsidP="00B8394A">
            <w:pPr>
              <w:rPr>
                <w:rFonts w:ascii="Calibri" w:hAnsi="Calibri" w:cs="Calibri"/>
                <w:color w:val="000000"/>
              </w:rPr>
            </w:pPr>
            <w:r w:rsidRPr="00864FCD">
              <w:rPr>
                <w:rFonts w:ascii="Calibri" w:hAnsi="Calibri" w:cs="Calibri"/>
                <w:color w:val="000000"/>
              </w:rPr>
              <w:t>25</w:t>
            </w:r>
          </w:p>
        </w:tc>
        <w:tc>
          <w:tcPr>
            <w:tcW w:w="3261" w:type="dxa"/>
            <w:tcBorders>
              <w:top w:val="nil"/>
              <w:left w:val="nil"/>
              <w:bottom w:val="single" w:sz="4" w:space="0" w:color="auto"/>
              <w:right w:val="single" w:sz="4" w:space="0" w:color="auto"/>
            </w:tcBorders>
            <w:shd w:val="clear" w:color="auto" w:fill="auto"/>
            <w:noWrap/>
            <w:vAlign w:val="bottom"/>
            <w:hideMark/>
          </w:tcPr>
          <w:p w14:paraId="15009B21" w14:textId="77777777" w:rsidR="00B8394A" w:rsidRPr="00864FCD" w:rsidRDefault="00B8394A" w:rsidP="00B8394A">
            <w:pPr>
              <w:rPr>
                <w:rFonts w:ascii="Calibri" w:hAnsi="Calibri" w:cs="Calibri"/>
                <w:color w:val="000000"/>
              </w:rPr>
            </w:pPr>
            <w:r w:rsidRPr="00864FCD">
              <w:rPr>
                <w:rFonts w:ascii="Calibri" w:hAnsi="Calibri" w:cs="Calibri"/>
                <w:color w:val="000000"/>
              </w:rPr>
              <w:t>CHAUFFERIE</w:t>
            </w:r>
          </w:p>
        </w:tc>
      </w:tr>
      <w:tr w:rsidR="00B8394A" w:rsidRPr="00864FCD" w14:paraId="1C590D64" w14:textId="77777777" w:rsidTr="00B8394A">
        <w:trPr>
          <w:trHeight w:val="300"/>
        </w:trPr>
        <w:tc>
          <w:tcPr>
            <w:tcW w:w="1204" w:type="dxa"/>
            <w:tcBorders>
              <w:top w:val="nil"/>
              <w:left w:val="single" w:sz="4" w:space="0" w:color="auto"/>
              <w:bottom w:val="single" w:sz="4" w:space="0" w:color="auto"/>
              <w:right w:val="single" w:sz="4" w:space="0" w:color="auto"/>
            </w:tcBorders>
            <w:shd w:val="clear" w:color="auto" w:fill="auto"/>
            <w:noWrap/>
            <w:vAlign w:val="bottom"/>
            <w:hideMark/>
          </w:tcPr>
          <w:p w14:paraId="25023E7D" w14:textId="77777777" w:rsidR="00B8394A" w:rsidRPr="00864FCD" w:rsidRDefault="00B8394A" w:rsidP="00B8394A">
            <w:pPr>
              <w:rPr>
                <w:rFonts w:ascii="Calibri" w:hAnsi="Calibri" w:cs="Calibri"/>
                <w:color w:val="000000"/>
              </w:rPr>
            </w:pPr>
            <w:r w:rsidRPr="00864FCD">
              <w:rPr>
                <w:rFonts w:ascii="Calibri" w:hAnsi="Calibri" w:cs="Calibri"/>
                <w:color w:val="000000"/>
              </w:rPr>
              <w:t>26</w:t>
            </w:r>
          </w:p>
        </w:tc>
        <w:tc>
          <w:tcPr>
            <w:tcW w:w="3261" w:type="dxa"/>
            <w:tcBorders>
              <w:top w:val="nil"/>
              <w:left w:val="nil"/>
              <w:bottom w:val="single" w:sz="4" w:space="0" w:color="auto"/>
              <w:right w:val="single" w:sz="4" w:space="0" w:color="auto"/>
            </w:tcBorders>
            <w:shd w:val="clear" w:color="auto" w:fill="auto"/>
            <w:noWrap/>
            <w:vAlign w:val="bottom"/>
            <w:hideMark/>
          </w:tcPr>
          <w:p w14:paraId="62240ECF" w14:textId="77777777" w:rsidR="00B8394A" w:rsidRPr="00864FCD" w:rsidRDefault="00B8394A" w:rsidP="00B8394A">
            <w:pPr>
              <w:rPr>
                <w:rFonts w:ascii="Calibri" w:hAnsi="Calibri" w:cs="Calibri"/>
                <w:color w:val="000000"/>
              </w:rPr>
            </w:pPr>
            <w:r w:rsidRPr="00864FCD">
              <w:rPr>
                <w:rFonts w:ascii="Calibri" w:hAnsi="Calibri" w:cs="Calibri"/>
                <w:color w:val="000000"/>
              </w:rPr>
              <w:t>ARCHIVES</w:t>
            </w:r>
          </w:p>
        </w:tc>
      </w:tr>
      <w:tr w:rsidR="00B8394A" w:rsidRPr="00864FCD" w14:paraId="0279A6B3" w14:textId="77777777" w:rsidTr="00B8394A">
        <w:trPr>
          <w:trHeight w:val="300"/>
        </w:trPr>
        <w:tc>
          <w:tcPr>
            <w:tcW w:w="1204" w:type="dxa"/>
            <w:tcBorders>
              <w:top w:val="nil"/>
              <w:left w:val="nil"/>
              <w:bottom w:val="nil"/>
              <w:right w:val="nil"/>
            </w:tcBorders>
            <w:shd w:val="clear" w:color="auto" w:fill="auto"/>
            <w:noWrap/>
            <w:vAlign w:val="bottom"/>
            <w:hideMark/>
          </w:tcPr>
          <w:p w14:paraId="1F638847" w14:textId="77777777" w:rsidR="00B8394A" w:rsidRPr="00864FCD" w:rsidRDefault="00B8394A" w:rsidP="00B8394A">
            <w:pPr>
              <w:jc w:val="right"/>
              <w:rPr>
                <w:rFonts w:ascii="Calibri" w:hAnsi="Calibri" w:cs="Calibri"/>
                <w:color w:val="000000"/>
              </w:rPr>
            </w:pPr>
          </w:p>
        </w:tc>
        <w:tc>
          <w:tcPr>
            <w:tcW w:w="3261" w:type="dxa"/>
            <w:tcBorders>
              <w:top w:val="nil"/>
              <w:left w:val="nil"/>
              <w:bottom w:val="nil"/>
              <w:right w:val="nil"/>
            </w:tcBorders>
            <w:shd w:val="clear" w:color="auto" w:fill="auto"/>
            <w:noWrap/>
            <w:vAlign w:val="bottom"/>
            <w:hideMark/>
          </w:tcPr>
          <w:p w14:paraId="486FC231" w14:textId="77777777" w:rsidR="00B8394A" w:rsidRPr="00864FCD" w:rsidRDefault="00B8394A" w:rsidP="00B8394A">
            <w:pPr>
              <w:rPr>
                <w:rFonts w:ascii="Times New Roman" w:hAnsi="Times New Roman"/>
              </w:rPr>
            </w:pPr>
          </w:p>
        </w:tc>
      </w:tr>
    </w:tbl>
    <w:p w14:paraId="2532B2DD" w14:textId="10D9EFF6" w:rsidR="008C06C7" w:rsidRPr="00B06046" w:rsidRDefault="008C06C7" w:rsidP="008C06C7">
      <w:r w:rsidRPr="001F1352">
        <w:t>Plan Schémat</w:t>
      </w:r>
      <w:r w:rsidR="00B06046">
        <w:t>ique du bâtiment / Implantation</w:t>
      </w:r>
    </w:p>
    <w:p w14:paraId="4237B30B" w14:textId="06951820" w:rsidR="008C06C7" w:rsidRDefault="008C06C7" w:rsidP="008C06C7">
      <w:pPr>
        <w:rPr>
          <w:sz w:val="24"/>
          <w:szCs w:val="24"/>
        </w:rPr>
      </w:pPr>
    </w:p>
    <w:p w14:paraId="6DDC80D7" w14:textId="337CD121" w:rsidR="008C06C7" w:rsidRDefault="00B36EBA" w:rsidP="008C06C7">
      <w:pPr>
        <w:rPr>
          <w:sz w:val="24"/>
          <w:szCs w:val="24"/>
        </w:rPr>
      </w:pPr>
      <w:r>
        <w:rPr>
          <w:noProof/>
        </w:rPr>
        <w:pict w14:anchorId="3600AE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55.7pt;margin-top:17.4pt;width:323.35pt;height:285.85pt;z-index:-251656192;mso-position-horizontal-relative:text;mso-position-vertical-relative:text;mso-width-relative:page;mso-height-relative:page">
            <v:imagedata r:id="rId10" o:title="Plan CH Rambouillet" cropleft="6716f" cropright="6435f"/>
          </v:shape>
        </w:pict>
      </w:r>
    </w:p>
    <w:p w14:paraId="3F479BC3" w14:textId="77777777" w:rsidR="008C06C7" w:rsidRDefault="008C06C7" w:rsidP="008C06C7">
      <w:pPr>
        <w:rPr>
          <w:sz w:val="24"/>
          <w:szCs w:val="24"/>
        </w:rPr>
      </w:pPr>
    </w:p>
    <w:p w14:paraId="392F51CB" w14:textId="40BCD6F2" w:rsidR="008C06C7" w:rsidRDefault="008C06C7" w:rsidP="008C06C7">
      <w:pPr>
        <w:rPr>
          <w:sz w:val="24"/>
          <w:szCs w:val="24"/>
        </w:rPr>
      </w:pPr>
    </w:p>
    <w:p w14:paraId="6761BD4C" w14:textId="77777777" w:rsidR="008C06C7" w:rsidRDefault="008C06C7" w:rsidP="008C06C7">
      <w:pPr>
        <w:rPr>
          <w:sz w:val="24"/>
          <w:szCs w:val="24"/>
        </w:rPr>
      </w:pPr>
    </w:p>
    <w:p w14:paraId="2BA803AC" w14:textId="77777777" w:rsidR="008C06C7" w:rsidRDefault="008C06C7" w:rsidP="008C06C7">
      <w:pPr>
        <w:rPr>
          <w:sz w:val="24"/>
          <w:szCs w:val="24"/>
        </w:rPr>
      </w:pPr>
    </w:p>
    <w:p w14:paraId="67A1A903" w14:textId="77777777" w:rsidR="008C06C7" w:rsidRDefault="008C06C7" w:rsidP="008C06C7">
      <w:pPr>
        <w:rPr>
          <w:sz w:val="24"/>
          <w:szCs w:val="24"/>
        </w:rPr>
      </w:pPr>
    </w:p>
    <w:p w14:paraId="3FDDB587" w14:textId="77777777" w:rsidR="008C06C7" w:rsidRDefault="008C06C7" w:rsidP="008C06C7">
      <w:pPr>
        <w:rPr>
          <w:sz w:val="24"/>
          <w:szCs w:val="24"/>
        </w:rPr>
      </w:pPr>
    </w:p>
    <w:p w14:paraId="3789C2ED" w14:textId="77777777" w:rsidR="008C06C7" w:rsidRDefault="008C06C7" w:rsidP="008C06C7">
      <w:pPr>
        <w:rPr>
          <w:sz w:val="24"/>
          <w:szCs w:val="24"/>
        </w:rPr>
      </w:pPr>
    </w:p>
    <w:p w14:paraId="3B07D17E" w14:textId="77777777" w:rsidR="008C06C7" w:rsidRDefault="008C06C7" w:rsidP="008C06C7">
      <w:pPr>
        <w:rPr>
          <w:sz w:val="24"/>
          <w:szCs w:val="24"/>
        </w:rPr>
      </w:pPr>
    </w:p>
    <w:p w14:paraId="35FCAEFB" w14:textId="77777777" w:rsidR="008C06C7" w:rsidRDefault="008C06C7" w:rsidP="008C06C7">
      <w:pPr>
        <w:rPr>
          <w:sz w:val="24"/>
          <w:szCs w:val="24"/>
        </w:rPr>
      </w:pPr>
    </w:p>
    <w:p w14:paraId="39D1B5B7" w14:textId="77777777" w:rsidR="008C06C7" w:rsidRDefault="008C06C7" w:rsidP="008C06C7">
      <w:pPr>
        <w:rPr>
          <w:sz w:val="24"/>
          <w:szCs w:val="24"/>
        </w:rPr>
      </w:pPr>
    </w:p>
    <w:p w14:paraId="3D3501DA" w14:textId="77777777" w:rsidR="008C06C7" w:rsidRDefault="008C06C7" w:rsidP="008C06C7">
      <w:pPr>
        <w:rPr>
          <w:sz w:val="24"/>
          <w:szCs w:val="24"/>
        </w:rPr>
      </w:pPr>
    </w:p>
    <w:p w14:paraId="3594CFE7" w14:textId="77777777" w:rsidR="008C06C7" w:rsidRDefault="008C06C7" w:rsidP="008C06C7">
      <w:pPr>
        <w:rPr>
          <w:sz w:val="24"/>
          <w:szCs w:val="24"/>
        </w:rPr>
      </w:pPr>
    </w:p>
    <w:p w14:paraId="28F8A43D" w14:textId="26584E99" w:rsidR="008C06C7" w:rsidRDefault="008C06C7" w:rsidP="008C06C7">
      <w:pPr>
        <w:rPr>
          <w:sz w:val="24"/>
          <w:szCs w:val="24"/>
        </w:rPr>
      </w:pPr>
    </w:p>
    <w:p w14:paraId="65C19166" w14:textId="77777777" w:rsidR="008C06C7" w:rsidRDefault="008C06C7" w:rsidP="008C06C7">
      <w:pPr>
        <w:rPr>
          <w:sz w:val="24"/>
          <w:szCs w:val="24"/>
        </w:rPr>
      </w:pPr>
    </w:p>
    <w:p w14:paraId="4DF3DCB5" w14:textId="77777777" w:rsidR="008C06C7" w:rsidRDefault="008C06C7" w:rsidP="008C06C7">
      <w:pPr>
        <w:rPr>
          <w:sz w:val="24"/>
          <w:szCs w:val="24"/>
        </w:rPr>
      </w:pPr>
    </w:p>
    <w:p w14:paraId="1F66DFC0" w14:textId="77777777" w:rsidR="008C06C7" w:rsidRDefault="008C06C7" w:rsidP="008C06C7">
      <w:pPr>
        <w:rPr>
          <w:sz w:val="24"/>
          <w:szCs w:val="24"/>
        </w:rPr>
      </w:pPr>
    </w:p>
    <w:p w14:paraId="48A293FA" w14:textId="77777777" w:rsidR="008C06C7" w:rsidRDefault="008C06C7" w:rsidP="008C06C7">
      <w:pPr>
        <w:rPr>
          <w:sz w:val="24"/>
          <w:szCs w:val="24"/>
        </w:rPr>
      </w:pPr>
    </w:p>
    <w:p w14:paraId="2013C5C0" w14:textId="77777777" w:rsidR="008C06C7" w:rsidRDefault="008C06C7" w:rsidP="008C06C7">
      <w:pPr>
        <w:rPr>
          <w:sz w:val="24"/>
          <w:szCs w:val="24"/>
        </w:rPr>
      </w:pPr>
    </w:p>
    <w:p w14:paraId="319607C1" w14:textId="77777777" w:rsidR="008C06C7" w:rsidRDefault="008C06C7" w:rsidP="008C06C7">
      <w:pPr>
        <w:rPr>
          <w:sz w:val="24"/>
          <w:szCs w:val="24"/>
        </w:rPr>
      </w:pPr>
    </w:p>
    <w:p w14:paraId="63B44902" w14:textId="77777777" w:rsidR="008C06C7" w:rsidRDefault="008C06C7" w:rsidP="00C05AA5">
      <w:pPr>
        <w:jc w:val="both"/>
        <w:rPr>
          <w:sz w:val="24"/>
          <w:szCs w:val="24"/>
        </w:rPr>
      </w:pPr>
    </w:p>
    <w:p w14:paraId="6F4D1552" w14:textId="7EADA411" w:rsidR="00B1364D" w:rsidRPr="001F1352" w:rsidRDefault="008512F3" w:rsidP="00C05AA5">
      <w:pPr>
        <w:jc w:val="both"/>
      </w:pPr>
      <w:r w:rsidRPr="001F1352">
        <w:t>Le PC sécurité est localisé au rez-de-chaussée dans le bâtiment</w:t>
      </w:r>
      <w:r w:rsidR="008C06C7" w:rsidRPr="001F1352">
        <w:t xml:space="preserve"> </w:t>
      </w:r>
      <w:r w:rsidR="001F1352">
        <w:t>« </w:t>
      </w:r>
      <w:r w:rsidR="008C06C7" w:rsidRPr="001F1352">
        <w:t>plateau technique</w:t>
      </w:r>
      <w:r w:rsidR="001F1352">
        <w:t> »</w:t>
      </w:r>
      <w:r w:rsidRPr="001F1352">
        <w:t xml:space="preserve"> face à l’entrée n°1</w:t>
      </w:r>
      <w:r w:rsidR="008C06C7" w:rsidRPr="001F1352">
        <w:t>.</w:t>
      </w:r>
    </w:p>
    <w:p w14:paraId="73F95D60" w14:textId="10B46D1A" w:rsidR="008512F3" w:rsidRPr="001F1352" w:rsidRDefault="008512F3" w:rsidP="00C05AA5">
      <w:pPr>
        <w:jc w:val="both"/>
      </w:pPr>
      <w:r w:rsidRPr="001F1352">
        <w:t>Les bureaux du service technique sont localisés au R+1 du bâtiment n°11</w:t>
      </w:r>
    </w:p>
    <w:p w14:paraId="75F34422" w14:textId="50C3D287" w:rsidR="00C40A58" w:rsidRDefault="00C40A58" w:rsidP="00C05AA5">
      <w:pPr>
        <w:jc w:val="both"/>
      </w:pPr>
    </w:p>
    <w:p w14:paraId="4B36FB17" w14:textId="4B311F76" w:rsidR="00C40A58" w:rsidRPr="001F1352" w:rsidRDefault="001F1352" w:rsidP="00C05AA5">
      <w:pPr>
        <w:pStyle w:val="Titre2"/>
        <w:jc w:val="both"/>
      </w:pPr>
      <w:bookmarkStart w:id="8" w:name="_Toc431821390"/>
      <w:bookmarkStart w:id="9" w:name="_Toc40088618"/>
      <w:bookmarkStart w:id="10" w:name="_Toc173857122"/>
      <w:r>
        <w:t>Contacts Utiles</w:t>
      </w:r>
      <w:bookmarkEnd w:id="8"/>
      <w:bookmarkEnd w:id="9"/>
      <w:bookmarkEnd w:id="10"/>
    </w:p>
    <w:p w14:paraId="711CE4A2" w14:textId="405B6C8B" w:rsidR="001F1352" w:rsidRPr="001F1352" w:rsidRDefault="00352DB3" w:rsidP="00C05AA5">
      <w:pPr>
        <w:pStyle w:val="Titre3"/>
        <w:jc w:val="both"/>
      </w:pPr>
      <w:bookmarkStart w:id="11" w:name="_Toc173857123"/>
      <w:r>
        <w:t xml:space="preserve">Madame </w:t>
      </w:r>
      <w:r w:rsidR="001F1352" w:rsidRPr="001F1352">
        <w:t>Anastasia MICLOT</w:t>
      </w:r>
      <w:bookmarkEnd w:id="11"/>
    </w:p>
    <w:p w14:paraId="05FBB883" w14:textId="77777777" w:rsidR="00B06046" w:rsidRDefault="001F1352" w:rsidP="00C05AA5">
      <w:pPr>
        <w:jc w:val="both"/>
      </w:pPr>
      <w:r w:rsidRPr="001F1352">
        <w:rPr>
          <w:b/>
          <w:u w:val="single"/>
        </w:rPr>
        <w:t>Fonction :</w:t>
      </w:r>
    </w:p>
    <w:p w14:paraId="26B4339C" w14:textId="4FC65019" w:rsidR="001F1352" w:rsidRDefault="001F1352" w:rsidP="00C05AA5">
      <w:pPr>
        <w:ind w:left="426"/>
        <w:jc w:val="both"/>
      </w:pPr>
      <w:r w:rsidRPr="001F1352">
        <w:t>Directrice-Adjointe en charge de l’investissement, des achats, de la logistique, des services techniques et du développement durable</w:t>
      </w:r>
      <w:r>
        <w:t>.</w:t>
      </w:r>
    </w:p>
    <w:p w14:paraId="11BDEBCF" w14:textId="3E0C2E01" w:rsidR="001F1352" w:rsidRDefault="001F1352" w:rsidP="00C05AA5">
      <w:pPr>
        <w:jc w:val="both"/>
      </w:pPr>
    </w:p>
    <w:p w14:paraId="59EF281F" w14:textId="77777777" w:rsidR="00B06046" w:rsidRDefault="001F1352" w:rsidP="00C05AA5">
      <w:pPr>
        <w:jc w:val="both"/>
      </w:pPr>
      <w:r w:rsidRPr="001F1352">
        <w:rPr>
          <w:b/>
          <w:u w:val="single"/>
        </w:rPr>
        <w:t>Adresse mail :</w:t>
      </w:r>
    </w:p>
    <w:p w14:paraId="744DB2FA" w14:textId="08951263" w:rsidR="001F1352" w:rsidRDefault="00B36EBA" w:rsidP="00C05AA5">
      <w:pPr>
        <w:ind w:left="426"/>
        <w:jc w:val="both"/>
      </w:pPr>
      <w:hyperlink r:id="rId11" w:history="1">
        <w:r w:rsidR="001F1352" w:rsidRPr="001F1352">
          <w:t>a.miclot@ch-rambouillet.fr</w:t>
        </w:r>
      </w:hyperlink>
    </w:p>
    <w:p w14:paraId="5D397531" w14:textId="1335C822" w:rsidR="001F1352" w:rsidRDefault="001F1352" w:rsidP="00C05AA5">
      <w:pPr>
        <w:jc w:val="both"/>
      </w:pPr>
    </w:p>
    <w:p w14:paraId="114B8058" w14:textId="0BFE6D65" w:rsidR="001F1352" w:rsidRDefault="00352DB3" w:rsidP="00C05AA5">
      <w:pPr>
        <w:pStyle w:val="Titre3"/>
        <w:jc w:val="both"/>
      </w:pPr>
      <w:bookmarkStart w:id="12" w:name="_Toc173857124"/>
      <w:r>
        <w:t xml:space="preserve">Monsieur </w:t>
      </w:r>
      <w:r w:rsidR="001F1352">
        <w:t>Kévin PERRUCHAUT</w:t>
      </w:r>
      <w:bookmarkEnd w:id="12"/>
    </w:p>
    <w:p w14:paraId="2004EB78" w14:textId="77777777" w:rsidR="00B06046" w:rsidRDefault="00B06046" w:rsidP="00C05AA5">
      <w:pPr>
        <w:jc w:val="both"/>
      </w:pPr>
      <w:r w:rsidRPr="001F1352">
        <w:rPr>
          <w:b/>
          <w:u w:val="single"/>
        </w:rPr>
        <w:t>Fonction :</w:t>
      </w:r>
    </w:p>
    <w:p w14:paraId="4CDF208E" w14:textId="77777777" w:rsidR="00B06046" w:rsidRPr="00B06046" w:rsidRDefault="00B06046" w:rsidP="00C05AA5">
      <w:pPr>
        <w:spacing w:line="288" w:lineRule="auto"/>
        <w:ind w:left="426"/>
        <w:jc w:val="both"/>
      </w:pPr>
      <w:r w:rsidRPr="00B06046">
        <w:t>Ingénieur travaux et maintenance</w:t>
      </w:r>
    </w:p>
    <w:p w14:paraId="21FCE700" w14:textId="621E5919" w:rsidR="00B06046" w:rsidRDefault="00B06046" w:rsidP="00C05AA5">
      <w:pPr>
        <w:ind w:left="426"/>
        <w:jc w:val="both"/>
      </w:pPr>
      <w:r w:rsidRPr="00B06046">
        <w:t>Adjoint à la Directrice en charge de l’investissement, des achats, de la logistique, des services techniques et du développement durable</w:t>
      </w:r>
    </w:p>
    <w:p w14:paraId="414D1196" w14:textId="77777777" w:rsidR="00B06046" w:rsidRDefault="00B06046" w:rsidP="00C05AA5">
      <w:pPr>
        <w:ind w:left="426"/>
        <w:jc w:val="both"/>
      </w:pPr>
    </w:p>
    <w:p w14:paraId="78FFC887" w14:textId="77777777" w:rsidR="00B06046" w:rsidRDefault="00B06046" w:rsidP="00C05AA5">
      <w:pPr>
        <w:jc w:val="both"/>
      </w:pPr>
      <w:r w:rsidRPr="001F1352">
        <w:rPr>
          <w:b/>
          <w:u w:val="single"/>
        </w:rPr>
        <w:t>Adresse mail :</w:t>
      </w:r>
    </w:p>
    <w:p w14:paraId="5E66DC70" w14:textId="1D3EF474" w:rsidR="001F1352" w:rsidRDefault="00B36EBA" w:rsidP="00C05AA5">
      <w:pPr>
        <w:ind w:left="426"/>
        <w:jc w:val="both"/>
      </w:pPr>
      <w:hyperlink r:id="rId12" w:history="1">
        <w:r w:rsidR="00B06046" w:rsidRPr="00B06046">
          <w:t>k.perruchaut@ch-rambouillet.fr</w:t>
        </w:r>
      </w:hyperlink>
    </w:p>
    <w:p w14:paraId="7145AF3D" w14:textId="52AA44B4" w:rsidR="00B06046" w:rsidRDefault="00B06046" w:rsidP="00C05AA5">
      <w:pPr>
        <w:jc w:val="both"/>
      </w:pPr>
    </w:p>
    <w:p w14:paraId="3A01F143" w14:textId="620180CD" w:rsidR="00B06046" w:rsidRDefault="00B06046" w:rsidP="00C05AA5">
      <w:pPr>
        <w:jc w:val="both"/>
      </w:pPr>
      <w:r w:rsidRPr="00B06046">
        <w:rPr>
          <w:b/>
          <w:u w:val="single"/>
        </w:rPr>
        <w:t>Téléphone fixe</w:t>
      </w:r>
      <w:r>
        <w:rPr>
          <w:b/>
          <w:u w:val="single"/>
        </w:rPr>
        <w:t xml:space="preserve"> / portable</w:t>
      </w:r>
      <w:r w:rsidRPr="001F1352">
        <w:rPr>
          <w:b/>
          <w:u w:val="single"/>
        </w:rPr>
        <w:t> :</w:t>
      </w:r>
    </w:p>
    <w:p w14:paraId="423BE10F" w14:textId="704917DB" w:rsidR="00B06046" w:rsidRDefault="00B06046" w:rsidP="00C05AA5">
      <w:pPr>
        <w:ind w:left="426"/>
        <w:jc w:val="both"/>
      </w:pPr>
      <w:r w:rsidRPr="00B06046">
        <w:t>01 34 83 76 14</w:t>
      </w:r>
      <w:r>
        <w:t xml:space="preserve"> / </w:t>
      </w:r>
      <w:r w:rsidRPr="00B06046">
        <w:t>07 88 64 80 23</w:t>
      </w:r>
    </w:p>
    <w:p w14:paraId="4D2FC514" w14:textId="294D8083" w:rsidR="00B06046" w:rsidRDefault="00352DB3" w:rsidP="00C05AA5">
      <w:pPr>
        <w:pStyle w:val="Titre3"/>
        <w:jc w:val="both"/>
      </w:pPr>
      <w:bookmarkStart w:id="13" w:name="_Toc173857125"/>
      <w:r>
        <w:lastRenderedPageBreak/>
        <w:t xml:space="preserve">Monsieur </w:t>
      </w:r>
      <w:r w:rsidR="00B8394A">
        <w:t>Christophe MASSON</w:t>
      </w:r>
      <w:bookmarkEnd w:id="13"/>
    </w:p>
    <w:p w14:paraId="3CA86430" w14:textId="77777777" w:rsidR="00B06046" w:rsidRDefault="00B06046" w:rsidP="00C05AA5">
      <w:pPr>
        <w:jc w:val="both"/>
      </w:pPr>
      <w:r w:rsidRPr="001F1352">
        <w:rPr>
          <w:b/>
          <w:u w:val="single"/>
        </w:rPr>
        <w:t>Fonction :</w:t>
      </w:r>
    </w:p>
    <w:p w14:paraId="3B6FE9DC" w14:textId="77777777" w:rsidR="00352DB3" w:rsidRDefault="00352DB3" w:rsidP="00C05AA5">
      <w:pPr>
        <w:spacing w:line="288" w:lineRule="auto"/>
        <w:ind w:left="426"/>
        <w:jc w:val="both"/>
      </w:pPr>
      <w:r>
        <w:t>Chef de service technique</w:t>
      </w:r>
    </w:p>
    <w:p w14:paraId="75D01DB5" w14:textId="10484512" w:rsidR="00B06046" w:rsidRDefault="00B8394A" w:rsidP="00C05AA5">
      <w:pPr>
        <w:spacing w:line="288" w:lineRule="auto"/>
        <w:ind w:left="426"/>
        <w:jc w:val="both"/>
      </w:pPr>
      <w:r>
        <w:t xml:space="preserve">Responsable </w:t>
      </w:r>
      <w:r w:rsidR="00352DB3">
        <w:t xml:space="preserve">pôle </w:t>
      </w:r>
      <w:r>
        <w:t>investissement et travaux. Maitre d’œuvre interne.</w:t>
      </w:r>
    </w:p>
    <w:p w14:paraId="4C10A61C" w14:textId="77777777" w:rsidR="00B06046" w:rsidRDefault="00B06046" w:rsidP="00C05AA5">
      <w:pPr>
        <w:ind w:left="426"/>
        <w:jc w:val="both"/>
      </w:pPr>
    </w:p>
    <w:p w14:paraId="35C155AA" w14:textId="77777777" w:rsidR="00B06046" w:rsidRDefault="00B06046" w:rsidP="00C05AA5">
      <w:pPr>
        <w:jc w:val="both"/>
      </w:pPr>
      <w:r w:rsidRPr="001F1352">
        <w:rPr>
          <w:b/>
          <w:u w:val="single"/>
        </w:rPr>
        <w:t>Adresse mail :</w:t>
      </w:r>
    </w:p>
    <w:p w14:paraId="55003E43" w14:textId="2C3646EE" w:rsidR="00B06046" w:rsidRDefault="00B36EBA" w:rsidP="00C05AA5">
      <w:pPr>
        <w:ind w:left="426"/>
        <w:jc w:val="both"/>
      </w:pPr>
      <w:hyperlink r:id="rId13" w:history="1">
        <w:r w:rsidR="00F84E0F" w:rsidRPr="00C05AA5">
          <w:t>travaux@ch-rambouillet.fr</w:t>
        </w:r>
      </w:hyperlink>
    </w:p>
    <w:p w14:paraId="05617293" w14:textId="3B9E5931" w:rsidR="00B06046" w:rsidRDefault="00B06046" w:rsidP="00C05AA5">
      <w:pPr>
        <w:jc w:val="both"/>
      </w:pPr>
    </w:p>
    <w:p w14:paraId="067529E7" w14:textId="58F81FD3" w:rsidR="00B06046" w:rsidRDefault="00B06046" w:rsidP="00C05AA5">
      <w:pPr>
        <w:jc w:val="both"/>
      </w:pPr>
      <w:r w:rsidRPr="00B06046">
        <w:rPr>
          <w:b/>
          <w:u w:val="single"/>
        </w:rPr>
        <w:t>Téléphone fixe</w:t>
      </w:r>
      <w:r>
        <w:rPr>
          <w:b/>
          <w:u w:val="single"/>
        </w:rPr>
        <w:t xml:space="preserve"> / </w:t>
      </w:r>
      <w:r w:rsidR="00B8394A">
        <w:rPr>
          <w:b/>
          <w:u w:val="single"/>
        </w:rPr>
        <w:t xml:space="preserve">DECT </w:t>
      </w:r>
      <w:r w:rsidRPr="001F1352">
        <w:rPr>
          <w:b/>
          <w:u w:val="single"/>
        </w:rPr>
        <w:t>:</w:t>
      </w:r>
    </w:p>
    <w:p w14:paraId="57D534BF" w14:textId="2DF49013" w:rsidR="00B06046" w:rsidRDefault="00B8394A" w:rsidP="00C05AA5">
      <w:pPr>
        <w:ind w:left="426"/>
        <w:jc w:val="both"/>
      </w:pPr>
      <w:r>
        <w:t>01 34 83 77 62</w:t>
      </w:r>
      <w:r w:rsidR="00B06046">
        <w:t xml:space="preserve"> / </w:t>
      </w:r>
      <w:r>
        <w:t>87 62</w:t>
      </w:r>
    </w:p>
    <w:p w14:paraId="1F82CD3A" w14:textId="29555536" w:rsidR="00B06046" w:rsidRDefault="00B06046" w:rsidP="00C05AA5">
      <w:pPr>
        <w:jc w:val="both"/>
      </w:pPr>
    </w:p>
    <w:p w14:paraId="68864F1C" w14:textId="1D47E747" w:rsidR="00B06046" w:rsidRDefault="00352DB3" w:rsidP="00C05AA5">
      <w:pPr>
        <w:pStyle w:val="Titre3"/>
        <w:jc w:val="both"/>
      </w:pPr>
      <w:bookmarkStart w:id="14" w:name="_Toc173857126"/>
      <w:r>
        <w:t xml:space="preserve">Monsieur </w:t>
      </w:r>
      <w:r w:rsidR="00B8394A">
        <w:t>Benoit PESCHET</w:t>
      </w:r>
      <w:bookmarkEnd w:id="14"/>
    </w:p>
    <w:p w14:paraId="0395D80A" w14:textId="77777777" w:rsidR="00B06046" w:rsidRDefault="00B06046" w:rsidP="00C05AA5">
      <w:pPr>
        <w:jc w:val="both"/>
      </w:pPr>
      <w:r w:rsidRPr="001F1352">
        <w:rPr>
          <w:b/>
          <w:u w:val="single"/>
        </w:rPr>
        <w:t>Fonction :</w:t>
      </w:r>
    </w:p>
    <w:p w14:paraId="73F005A3" w14:textId="77777777" w:rsidR="00352DB3" w:rsidRDefault="00352DB3" w:rsidP="00C05AA5">
      <w:pPr>
        <w:spacing w:line="288" w:lineRule="auto"/>
        <w:ind w:left="426"/>
        <w:jc w:val="both"/>
      </w:pPr>
      <w:r>
        <w:t>Chef de service technique</w:t>
      </w:r>
    </w:p>
    <w:p w14:paraId="2687E4B6" w14:textId="23E7B666" w:rsidR="00B06046" w:rsidRDefault="00B8394A" w:rsidP="00C05AA5">
      <w:pPr>
        <w:spacing w:line="288" w:lineRule="auto"/>
        <w:ind w:left="426"/>
        <w:jc w:val="both"/>
      </w:pPr>
      <w:r>
        <w:t xml:space="preserve">Responsable </w:t>
      </w:r>
      <w:r w:rsidR="00352DB3">
        <w:t xml:space="preserve">pôle </w:t>
      </w:r>
      <w:r>
        <w:t>maintenance et exploitation.</w:t>
      </w:r>
    </w:p>
    <w:p w14:paraId="465DF262" w14:textId="77777777" w:rsidR="00B06046" w:rsidRDefault="00B06046" w:rsidP="00C05AA5">
      <w:pPr>
        <w:ind w:left="426"/>
        <w:jc w:val="both"/>
      </w:pPr>
    </w:p>
    <w:p w14:paraId="1D287265" w14:textId="77777777" w:rsidR="00B06046" w:rsidRDefault="00B06046" w:rsidP="00C05AA5">
      <w:pPr>
        <w:jc w:val="both"/>
      </w:pPr>
      <w:r w:rsidRPr="001F1352">
        <w:rPr>
          <w:b/>
          <w:u w:val="single"/>
        </w:rPr>
        <w:t>Adresse mail :</w:t>
      </w:r>
    </w:p>
    <w:p w14:paraId="5AB4B101" w14:textId="67D7BEBE" w:rsidR="00B8394A" w:rsidRDefault="00B36EBA" w:rsidP="00C05AA5">
      <w:pPr>
        <w:ind w:left="426"/>
        <w:jc w:val="both"/>
      </w:pPr>
      <w:hyperlink r:id="rId14" w:history="1">
        <w:r w:rsidR="00F84E0F" w:rsidRPr="00C05AA5">
          <w:t>travaux@ch-rambouillet.fr</w:t>
        </w:r>
      </w:hyperlink>
    </w:p>
    <w:p w14:paraId="6646D320" w14:textId="77777777" w:rsidR="00B06046" w:rsidRDefault="00B06046" w:rsidP="00C05AA5">
      <w:pPr>
        <w:jc w:val="both"/>
      </w:pPr>
    </w:p>
    <w:p w14:paraId="461E61F8" w14:textId="0D23BA12" w:rsidR="00B06046" w:rsidRDefault="00B06046" w:rsidP="00C05AA5">
      <w:pPr>
        <w:jc w:val="both"/>
      </w:pPr>
      <w:r w:rsidRPr="00B06046">
        <w:rPr>
          <w:b/>
          <w:u w:val="single"/>
        </w:rPr>
        <w:t>Téléphone fixe</w:t>
      </w:r>
      <w:r>
        <w:rPr>
          <w:b/>
          <w:u w:val="single"/>
        </w:rPr>
        <w:t xml:space="preserve"> / </w:t>
      </w:r>
      <w:r w:rsidR="00B8394A">
        <w:rPr>
          <w:b/>
          <w:u w:val="single"/>
        </w:rPr>
        <w:t>DECT</w:t>
      </w:r>
      <w:r w:rsidRPr="001F1352">
        <w:rPr>
          <w:b/>
          <w:u w:val="single"/>
        </w:rPr>
        <w:t> :</w:t>
      </w:r>
    </w:p>
    <w:p w14:paraId="16A13DCA" w14:textId="2F223F3F" w:rsidR="00B06046" w:rsidRDefault="00B8394A" w:rsidP="00C05AA5">
      <w:pPr>
        <w:ind w:left="426"/>
        <w:jc w:val="both"/>
      </w:pPr>
      <w:r>
        <w:t>01 34 83 77 70</w:t>
      </w:r>
      <w:r w:rsidR="00B06046">
        <w:t xml:space="preserve"> / </w:t>
      </w:r>
      <w:r w:rsidR="00F84E0F">
        <w:t>87 69</w:t>
      </w:r>
    </w:p>
    <w:p w14:paraId="49B2B994" w14:textId="42CC27EE" w:rsidR="00B06046" w:rsidRDefault="00B06046" w:rsidP="00C05AA5">
      <w:pPr>
        <w:jc w:val="both"/>
      </w:pPr>
    </w:p>
    <w:p w14:paraId="70860FC0" w14:textId="184269DC" w:rsidR="00B06046" w:rsidRDefault="00F84E0F" w:rsidP="00C05AA5">
      <w:pPr>
        <w:pStyle w:val="Titre3"/>
        <w:jc w:val="both"/>
      </w:pPr>
      <w:bookmarkStart w:id="15" w:name="_Toc173857127"/>
      <w:r w:rsidRPr="00C05AA5">
        <w:rPr>
          <w:b/>
        </w:rPr>
        <w:t>A</w:t>
      </w:r>
      <w:r>
        <w:t xml:space="preserve">dministration </w:t>
      </w:r>
      <w:r w:rsidRPr="00C05AA5">
        <w:rPr>
          <w:b/>
        </w:rPr>
        <w:t>D</w:t>
      </w:r>
      <w:r>
        <w:t xml:space="preserve">es </w:t>
      </w:r>
      <w:r w:rsidRPr="00C05AA5">
        <w:rPr>
          <w:b/>
        </w:rPr>
        <w:t>A</w:t>
      </w:r>
      <w:r>
        <w:t xml:space="preserve">chats (ADA) du </w:t>
      </w:r>
      <w:r w:rsidRPr="00C05AA5">
        <w:rPr>
          <w:b/>
        </w:rPr>
        <w:t>S</w:t>
      </w:r>
      <w:r>
        <w:t xml:space="preserve">ervice </w:t>
      </w:r>
      <w:r w:rsidRPr="00C05AA5">
        <w:rPr>
          <w:b/>
        </w:rPr>
        <w:t>T</w:t>
      </w:r>
      <w:r w:rsidR="00AC1289">
        <w:t>echnique (ST)</w:t>
      </w:r>
      <w:bookmarkEnd w:id="15"/>
    </w:p>
    <w:p w14:paraId="62172552" w14:textId="77777777" w:rsidR="00B06046" w:rsidRDefault="00B06046" w:rsidP="00C05AA5">
      <w:pPr>
        <w:jc w:val="both"/>
      </w:pPr>
      <w:r w:rsidRPr="001F1352">
        <w:rPr>
          <w:b/>
          <w:u w:val="single"/>
        </w:rPr>
        <w:t>Fonction :</w:t>
      </w:r>
    </w:p>
    <w:p w14:paraId="651AE8F8" w14:textId="41179E55" w:rsidR="00B06046" w:rsidRPr="00F84E0F" w:rsidRDefault="00AC1289" w:rsidP="00C05AA5">
      <w:pPr>
        <w:spacing w:line="288" w:lineRule="auto"/>
        <w:ind w:left="426"/>
        <w:jc w:val="both"/>
      </w:pPr>
      <w:r w:rsidRPr="00F84E0F">
        <w:t>Suivi administratif des prestataires. Suivi administratif des commandes et des facturations.</w:t>
      </w:r>
    </w:p>
    <w:p w14:paraId="54684D21" w14:textId="77777777" w:rsidR="00B06046" w:rsidRDefault="00B06046" w:rsidP="00C05AA5">
      <w:pPr>
        <w:ind w:left="426"/>
        <w:jc w:val="both"/>
      </w:pPr>
    </w:p>
    <w:p w14:paraId="4063DF6D" w14:textId="77777777" w:rsidR="00B06046" w:rsidRDefault="00B06046" w:rsidP="00C05AA5">
      <w:pPr>
        <w:jc w:val="both"/>
      </w:pPr>
      <w:r w:rsidRPr="001F1352">
        <w:rPr>
          <w:b/>
          <w:u w:val="single"/>
        </w:rPr>
        <w:t>Adresse mail :</w:t>
      </w:r>
    </w:p>
    <w:p w14:paraId="67669558" w14:textId="5E488280" w:rsidR="00AC1289" w:rsidRPr="00F84E0F" w:rsidRDefault="00B36EBA" w:rsidP="00C05AA5">
      <w:pPr>
        <w:ind w:left="426"/>
        <w:jc w:val="both"/>
      </w:pPr>
      <w:hyperlink r:id="rId15" w:history="1">
        <w:r w:rsidR="00F84E0F" w:rsidRPr="00C05AA5">
          <w:t>ada-st@ch-rambouillet.fr</w:t>
        </w:r>
      </w:hyperlink>
    </w:p>
    <w:p w14:paraId="0370731E" w14:textId="1E60D74C" w:rsidR="00C40A58" w:rsidRDefault="00C40A58" w:rsidP="00C05AA5">
      <w:pPr>
        <w:jc w:val="both"/>
      </w:pPr>
    </w:p>
    <w:p w14:paraId="6BD80937" w14:textId="17170347" w:rsidR="00AC1289" w:rsidRDefault="00AC1289" w:rsidP="00C05AA5">
      <w:pPr>
        <w:pStyle w:val="Titre1"/>
        <w:jc w:val="both"/>
      </w:pPr>
      <w:bookmarkStart w:id="16" w:name="_Toc173857128"/>
      <w:r>
        <w:t>RAPPEL D’ELEMENTS DU CCAP</w:t>
      </w:r>
      <w:bookmarkEnd w:id="16"/>
    </w:p>
    <w:p w14:paraId="041E9CB9" w14:textId="0BA295BB" w:rsidR="00AC1289" w:rsidRDefault="00AC1289" w:rsidP="00C05AA5">
      <w:pPr>
        <w:pStyle w:val="Titre2"/>
        <w:jc w:val="both"/>
      </w:pPr>
      <w:bookmarkStart w:id="17" w:name="_Toc173857129"/>
      <w:r w:rsidRPr="00AC1289">
        <w:t>P</w:t>
      </w:r>
      <w:r>
        <w:t>réambule</w:t>
      </w:r>
      <w:bookmarkEnd w:id="17"/>
    </w:p>
    <w:p w14:paraId="59619CDD" w14:textId="55E130A1" w:rsidR="00AC1289" w:rsidRPr="00AC1289" w:rsidRDefault="00AC1289" w:rsidP="00C05AA5">
      <w:pPr>
        <w:jc w:val="both"/>
      </w:pPr>
      <w:r>
        <w:t xml:space="preserve">Dans ce paragraphe, le CH Rambouillet souhaite rappeler quelques éléments clés du CCAP. Il est rappelé </w:t>
      </w:r>
      <w:r w:rsidR="00F84E0F">
        <w:t>au titulaire que le CCAP prévaut</w:t>
      </w:r>
      <w:r>
        <w:t xml:space="preserve"> sur la charte travaux.</w:t>
      </w:r>
    </w:p>
    <w:p w14:paraId="3157EBA7" w14:textId="6CA95C19" w:rsidR="00AC1289" w:rsidRDefault="00AC1289" w:rsidP="00C05AA5">
      <w:pPr>
        <w:jc w:val="both"/>
      </w:pPr>
    </w:p>
    <w:p w14:paraId="383F2C1C" w14:textId="788DF2E4" w:rsidR="0071187F" w:rsidRDefault="0071187F" w:rsidP="00C05AA5">
      <w:pPr>
        <w:pStyle w:val="Titre2"/>
        <w:jc w:val="both"/>
      </w:pPr>
      <w:bookmarkStart w:id="18" w:name="_Toc173857130"/>
      <w:r w:rsidRPr="0071187F">
        <w:t>Modalit</w:t>
      </w:r>
      <w:r w:rsidRPr="0071187F">
        <w:rPr>
          <w:rFonts w:ascii="Corbel" w:hAnsi="Corbel" w:cs="Corbel"/>
        </w:rPr>
        <w:t>é</w:t>
      </w:r>
      <w:r w:rsidRPr="0071187F">
        <w:t>s d</w:t>
      </w:r>
      <w:r w:rsidRPr="0071187F">
        <w:rPr>
          <w:rFonts w:ascii="Corbel" w:hAnsi="Corbel" w:cs="Corbel"/>
        </w:rPr>
        <w:t>’</w:t>
      </w:r>
      <w:r w:rsidRPr="0071187F">
        <w:t>attribution de commandes</w:t>
      </w:r>
      <w:bookmarkEnd w:id="18"/>
    </w:p>
    <w:p w14:paraId="62D843D8" w14:textId="4E2A640B" w:rsidR="00E27E74" w:rsidRDefault="0071187F" w:rsidP="00C05AA5">
      <w:pPr>
        <w:jc w:val="both"/>
      </w:pPr>
      <w:r w:rsidRPr="00B36EBA">
        <w:t>Extrait du CCAP page 15/32</w:t>
      </w:r>
    </w:p>
    <w:p w14:paraId="62B14034" w14:textId="44E0F34B" w:rsidR="0071187F" w:rsidRPr="0071187F" w:rsidRDefault="0071187F" w:rsidP="00C05AA5">
      <w:pPr>
        <w:jc w:val="both"/>
      </w:pPr>
      <w:r>
        <w:t>« </w:t>
      </w:r>
      <w:r w:rsidRPr="0071187F">
        <w:t xml:space="preserve">L’accord cadre s’exécute au moyen de bons de commande émis par les établissements concernés au fur et à mesure des besoins jusqu’au seuil défini par lot et par prestation. </w:t>
      </w:r>
    </w:p>
    <w:p w14:paraId="44F9034D" w14:textId="33A7F9C8" w:rsidR="0071187F" w:rsidRDefault="0071187F" w:rsidP="00C05AA5">
      <w:pPr>
        <w:jc w:val="both"/>
      </w:pPr>
      <w:r w:rsidRPr="0071187F">
        <w:t xml:space="preserve">Les commandes sont attribuées selon la méthode dite « à tour de rôle » avec une enveloppe financière où, pour chaque bon de commande, le choix du titulaire s’effectue par roulement en fonction du seuil de l’enveloppe financière. </w:t>
      </w:r>
    </w:p>
    <w:p w14:paraId="4E2642D9" w14:textId="2CDF6CD4" w:rsidR="00B12132" w:rsidRDefault="00B12132" w:rsidP="00C05AA5">
      <w:pPr>
        <w:jc w:val="both"/>
      </w:pPr>
    </w:p>
    <w:p w14:paraId="125ECD5F" w14:textId="59F96C82" w:rsidR="00B12132" w:rsidRDefault="00B12132" w:rsidP="00C05AA5">
      <w:pPr>
        <w:jc w:val="both"/>
      </w:pPr>
    </w:p>
    <w:p w14:paraId="50C49D81" w14:textId="77777777" w:rsidR="00B12132" w:rsidRPr="0071187F" w:rsidRDefault="00B12132" w:rsidP="00C05AA5">
      <w:pPr>
        <w:jc w:val="both"/>
      </w:pPr>
    </w:p>
    <w:p w14:paraId="200076D8" w14:textId="77777777" w:rsidR="0071187F" w:rsidRPr="0071187F" w:rsidRDefault="0071187F" w:rsidP="00C05AA5">
      <w:pPr>
        <w:jc w:val="both"/>
      </w:pPr>
      <w:r w:rsidRPr="0071187F">
        <w:lastRenderedPageBreak/>
        <w:t xml:space="preserve">Cette enveloppe financière est fixée de la manière suivante : </w:t>
      </w:r>
    </w:p>
    <w:p w14:paraId="4CDBF617" w14:textId="0F721622" w:rsidR="0071187F" w:rsidRPr="0071187F" w:rsidRDefault="0071187F" w:rsidP="00C05AA5">
      <w:pPr>
        <w:pStyle w:val="Paragraphedeliste"/>
        <w:numPr>
          <w:ilvl w:val="0"/>
          <w:numId w:val="29"/>
        </w:numPr>
        <w:spacing w:after="160" w:line="259" w:lineRule="auto"/>
        <w:jc w:val="both"/>
      </w:pPr>
      <w:r w:rsidRPr="0071187F">
        <w:t xml:space="preserve">Pour les </w:t>
      </w:r>
      <w:r>
        <w:t xml:space="preserve">lots </w:t>
      </w:r>
      <w:r w:rsidRPr="0071187F">
        <w:t>2 à 5 : 200 000 € HT au premier titulaire et 100 000 € HT au deuxième titulaire (voir le tableau de la cartographie des lots)</w:t>
      </w:r>
    </w:p>
    <w:p w14:paraId="2D7C9DFC" w14:textId="77777777" w:rsidR="0071187F" w:rsidRPr="0071187F" w:rsidRDefault="0071187F" w:rsidP="00C05AA5">
      <w:pPr>
        <w:pStyle w:val="Paragraphedeliste"/>
        <w:numPr>
          <w:ilvl w:val="0"/>
          <w:numId w:val="29"/>
        </w:numPr>
        <w:spacing w:after="160" w:line="259" w:lineRule="auto"/>
        <w:jc w:val="both"/>
      </w:pPr>
      <w:r w:rsidRPr="0071187F">
        <w:t xml:space="preserve">Pour le lot 6 : 200 000 € HT au premier titulaire, 100 000 € HT au deuxième titulaire et 75 000 HT au troisième titulaire (voir le tableau de la cartographie des lots) </w:t>
      </w:r>
    </w:p>
    <w:p w14:paraId="20C586EB" w14:textId="77777777" w:rsidR="0071187F" w:rsidRPr="0071187F" w:rsidRDefault="0071187F" w:rsidP="00C05AA5">
      <w:pPr>
        <w:pStyle w:val="Paragraphedeliste"/>
        <w:numPr>
          <w:ilvl w:val="0"/>
          <w:numId w:val="29"/>
        </w:numPr>
        <w:spacing w:after="160" w:line="259" w:lineRule="auto"/>
        <w:jc w:val="both"/>
      </w:pPr>
      <w:r w:rsidRPr="0071187F">
        <w:t xml:space="preserve">Pour les lots 7, 11 à 16 : 100 000 € HT pour chaque titulaire (voir le tableau de la cartographie des lots).  </w:t>
      </w:r>
    </w:p>
    <w:p w14:paraId="55B565C7" w14:textId="7806B255" w:rsidR="0071187F" w:rsidRDefault="0071187F" w:rsidP="00C05AA5">
      <w:pPr>
        <w:jc w:val="both"/>
      </w:pPr>
      <w:r w:rsidRPr="0071187F">
        <w:t>Ce seuil détermine le passage d’un titulaire à un autre. Ce seuil est comptabilisé par lot</w:t>
      </w:r>
      <w:r w:rsidR="00C05AA5">
        <w:t xml:space="preserve"> et par établissement concerné </w:t>
      </w:r>
      <w:r>
        <w:t>»</w:t>
      </w:r>
      <w:r w:rsidR="00C05AA5">
        <w:t>.</w:t>
      </w:r>
    </w:p>
    <w:p w14:paraId="5E6D1855" w14:textId="1A4B65A6" w:rsidR="00E33153" w:rsidRDefault="00E33153" w:rsidP="00C05AA5">
      <w:pPr>
        <w:jc w:val="both"/>
      </w:pPr>
    </w:p>
    <w:p w14:paraId="598752F1" w14:textId="46D53447" w:rsidR="00E33153" w:rsidRDefault="00E33153" w:rsidP="00C05AA5">
      <w:pPr>
        <w:pStyle w:val="Titre2"/>
        <w:jc w:val="both"/>
      </w:pPr>
      <w:bookmarkStart w:id="19" w:name="_Toc173857131"/>
      <w:r>
        <w:t>Modalités d’attribution dégradée de commandes en cas d’urgence</w:t>
      </w:r>
      <w:bookmarkEnd w:id="19"/>
    </w:p>
    <w:p w14:paraId="6CD8A6BA" w14:textId="7827DFA6" w:rsidR="00E33153" w:rsidRPr="00B36EBA" w:rsidRDefault="00E33153" w:rsidP="00C05AA5">
      <w:pPr>
        <w:jc w:val="both"/>
      </w:pPr>
      <w:r w:rsidRPr="00B36EBA">
        <w:t>Extrait du CCAP page 17/32</w:t>
      </w:r>
    </w:p>
    <w:p w14:paraId="2CBBDB91" w14:textId="77777777" w:rsidR="00352DB3" w:rsidRPr="00B36EBA" w:rsidRDefault="00352DB3" w:rsidP="00C05AA5">
      <w:pPr>
        <w:jc w:val="both"/>
      </w:pPr>
    </w:p>
    <w:p w14:paraId="77B64150" w14:textId="29C8B084" w:rsidR="00E33153" w:rsidRDefault="00E33153" w:rsidP="00C05AA5">
      <w:pPr>
        <w:jc w:val="both"/>
      </w:pPr>
      <w:r w:rsidRPr="00B36EBA">
        <w:t>«</w:t>
      </w:r>
      <w:r w:rsidR="00352DB3" w:rsidRPr="00B36EBA">
        <w:t xml:space="preserve"> </w:t>
      </w:r>
      <w:r w:rsidRPr="00B36EBA">
        <w:t>En cas d’urgence exceptionnelle et</w:t>
      </w:r>
      <w:r>
        <w:t xml:space="preserve"> uniquement de manière très ponctuelle, l’accord cadre peut s’exécuter selon la méthode dite « en cascade » où, pour le bon de commande, le choix du titulaire s’effectue par la possibilité ou non des titulaires à réaliser les prestations dans le délai prescrit par le maitre d’ouvrage.</w:t>
      </w:r>
    </w:p>
    <w:p w14:paraId="12C4042D" w14:textId="11E108AD" w:rsidR="00E33153" w:rsidRDefault="00E33153" w:rsidP="00C05AA5">
      <w:pPr>
        <w:jc w:val="both"/>
      </w:pPr>
      <w:r>
        <w:t>Le titulaire en cours d’exécution est alors consulté puis le suivant en cas de réponse négative puis à nouveau au titulaire suivant en c</w:t>
      </w:r>
      <w:r w:rsidR="00352DB3">
        <w:t xml:space="preserve">as de nouvelle réponse négative </w:t>
      </w:r>
      <w:r>
        <w:t>»</w:t>
      </w:r>
      <w:r w:rsidR="00352DB3">
        <w:t>.</w:t>
      </w:r>
    </w:p>
    <w:p w14:paraId="0BCFC023" w14:textId="7276B278" w:rsidR="00E33153" w:rsidRDefault="00E33153" w:rsidP="00C05AA5">
      <w:pPr>
        <w:jc w:val="both"/>
      </w:pPr>
    </w:p>
    <w:p w14:paraId="0245E943" w14:textId="0C88BE95" w:rsidR="00E33153" w:rsidRDefault="00E33153" w:rsidP="00C05AA5">
      <w:pPr>
        <w:pStyle w:val="Titre2"/>
        <w:jc w:val="both"/>
      </w:pPr>
      <w:bookmarkStart w:id="20" w:name="_Toc173857132"/>
      <w:r>
        <w:t>Modalités d’attribution en cas de non réponse</w:t>
      </w:r>
      <w:bookmarkEnd w:id="20"/>
    </w:p>
    <w:p w14:paraId="0DC66E80" w14:textId="44E2DAEE" w:rsidR="00E33153" w:rsidRDefault="00E33153" w:rsidP="00C05AA5">
      <w:pPr>
        <w:jc w:val="both"/>
      </w:pPr>
      <w:r w:rsidRPr="00B36EBA">
        <w:t>Extrait du CCAP page 17/32</w:t>
      </w:r>
    </w:p>
    <w:p w14:paraId="4DF5A7B0" w14:textId="77777777" w:rsidR="00352DB3" w:rsidRDefault="00352DB3" w:rsidP="00C05AA5">
      <w:pPr>
        <w:jc w:val="both"/>
      </w:pPr>
    </w:p>
    <w:p w14:paraId="23A8759A" w14:textId="591F6252" w:rsidR="00E33153" w:rsidRPr="00E33153" w:rsidRDefault="00E33153" w:rsidP="00C05AA5">
      <w:pPr>
        <w:jc w:val="both"/>
      </w:pPr>
      <w:r>
        <w:t>«</w:t>
      </w:r>
      <w:r w:rsidR="00352DB3">
        <w:t xml:space="preserve"> </w:t>
      </w:r>
      <w:r w:rsidRPr="00E33153">
        <w:t>En cas de non r</w:t>
      </w:r>
      <w:bookmarkStart w:id="21" w:name="_GoBack"/>
      <w:bookmarkEnd w:id="21"/>
      <w:r w:rsidRPr="00E33153">
        <w:t>éponse sur un besoin exprimé par un établissement dans le délai imparti par le titulaire, l’établissement adresse au titulaire suivant son besoin. Le montant de l’enveloppe financière du titulaire n’ayant pas répondu est réduit du montant des prestations réalisées par le titulaire suivant.</w:t>
      </w:r>
    </w:p>
    <w:p w14:paraId="7ECAE24B" w14:textId="2D95B225" w:rsidR="00E33153" w:rsidRDefault="00E33153" w:rsidP="00C05AA5">
      <w:pPr>
        <w:jc w:val="both"/>
      </w:pPr>
      <w:r w:rsidRPr="00E33153">
        <w:t>En cas de non réponse répété,</w:t>
      </w:r>
      <w:r w:rsidR="00F24203">
        <w:t xml:space="preserve"> le titulaire peut être résilié</w:t>
      </w:r>
      <w:r w:rsidRPr="00E33153">
        <w:t xml:space="preserve"> à ses torts exclusifs en cas de dépassement du délai de réponse au bout de 3 fois successives o</w:t>
      </w:r>
      <w:r w:rsidR="00352DB3">
        <w:t xml:space="preserve">u 5 fois sur la durée du marché </w:t>
      </w:r>
      <w:r>
        <w:t>»</w:t>
      </w:r>
      <w:r w:rsidR="00352DB3">
        <w:t>.</w:t>
      </w:r>
    </w:p>
    <w:p w14:paraId="0A3A4B79" w14:textId="5BCFC13E" w:rsidR="00F24203" w:rsidRDefault="00F24203" w:rsidP="00C05AA5">
      <w:pPr>
        <w:pStyle w:val="Titre2"/>
        <w:jc w:val="both"/>
      </w:pPr>
      <w:bookmarkStart w:id="22" w:name="_Toc173857133"/>
      <w:r>
        <w:t>Le devis</w:t>
      </w:r>
      <w:bookmarkEnd w:id="22"/>
    </w:p>
    <w:p w14:paraId="035D07FD" w14:textId="2C69718A" w:rsidR="00F24203" w:rsidRPr="00B36EBA" w:rsidRDefault="00F24203" w:rsidP="00C05AA5">
      <w:pPr>
        <w:jc w:val="both"/>
      </w:pPr>
      <w:r w:rsidRPr="00B36EBA">
        <w:t>Extrait du CCAP page 22/32</w:t>
      </w:r>
    </w:p>
    <w:p w14:paraId="64357CEB" w14:textId="77777777" w:rsidR="00352DB3" w:rsidRPr="00B36EBA" w:rsidRDefault="00352DB3" w:rsidP="00C05AA5">
      <w:pPr>
        <w:jc w:val="both"/>
      </w:pPr>
    </w:p>
    <w:p w14:paraId="569F4DB9" w14:textId="4B2A2F67" w:rsidR="00F24203" w:rsidRDefault="00F24203" w:rsidP="00C05AA5">
      <w:pPr>
        <w:jc w:val="both"/>
      </w:pPr>
      <w:r w:rsidRPr="00B36EBA">
        <w:t>«</w:t>
      </w:r>
      <w:r w:rsidR="00352DB3" w:rsidRPr="00B36EBA">
        <w:t xml:space="preserve"> </w:t>
      </w:r>
      <w:r w:rsidRPr="00B36EBA">
        <w:t>Le délai d’émission des devis est de 14 jours calendaire</w:t>
      </w:r>
      <w:r>
        <w:t>.</w:t>
      </w:r>
    </w:p>
    <w:p w14:paraId="2874525B" w14:textId="7C45BFA5" w:rsidR="00C05AA5" w:rsidRDefault="00F24203" w:rsidP="00C05AA5">
      <w:pPr>
        <w:jc w:val="both"/>
      </w:pPr>
      <w:r>
        <w:t>Les devis émis sont conformes au prix et à la forme des annexes financières du marché, elle inclut également obligatoirement un délai d’exécution des pres</w:t>
      </w:r>
      <w:r w:rsidR="00352DB3">
        <w:t xml:space="preserve">tations qui devient contractuel </w:t>
      </w:r>
      <w:r>
        <w:t>»</w:t>
      </w:r>
      <w:r w:rsidR="00352DB3">
        <w:t>.</w:t>
      </w:r>
    </w:p>
    <w:p w14:paraId="422EE1DC" w14:textId="77777777" w:rsidR="00C05AA5" w:rsidRPr="00E33153" w:rsidRDefault="00C05AA5" w:rsidP="00C05AA5">
      <w:pPr>
        <w:jc w:val="both"/>
      </w:pPr>
    </w:p>
    <w:p w14:paraId="6EDD93F4" w14:textId="45739E25" w:rsidR="00E27E74" w:rsidRDefault="00E27E74" w:rsidP="00C05AA5">
      <w:pPr>
        <w:pStyle w:val="Titre1"/>
        <w:jc w:val="both"/>
      </w:pPr>
      <w:bookmarkStart w:id="23" w:name="_Toc173857134"/>
      <w:r>
        <w:t>FONCTIONNEMENT SPECIFIQUE AU CHR</w:t>
      </w:r>
      <w:bookmarkEnd w:id="23"/>
    </w:p>
    <w:p w14:paraId="7F86B985" w14:textId="3D4371A1" w:rsidR="00F31E16" w:rsidRDefault="00F31E16" w:rsidP="00C05AA5">
      <w:pPr>
        <w:pStyle w:val="Titre2"/>
        <w:jc w:val="both"/>
      </w:pPr>
      <w:bookmarkStart w:id="24" w:name="_Toc173857135"/>
      <w:r>
        <w:t>Identification des intervenants</w:t>
      </w:r>
      <w:bookmarkEnd w:id="24"/>
    </w:p>
    <w:p w14:paraId="5F6B10C4" w14:textId="5CE0570C" w:rsidR="00F31E16" w:rsidRDefault="00F31E16" w:rsidP="00C05AA5">
      <w:pPr>
        <w:jc w:val="both"/>
      </w:pPr>
      <w:r>
        <w:t xml:space="preserve">Le site de Rambouillet, est un site protégé dans lequel les accès sont réglementés. Il n’est donc pas admis la présence d’un agent non identifié par le port </w:t>
      </w:r>
      <w:r w:rsidR="00933DED">
        <w:t xml:space="preserve">visible </w:t>
      </w:r>
      <w:r>
        <w:t>d’un badge.</w:t>
      </w:r>
    </w:p>
    <w:p w14:paraId="2343DC92" w14:textId="21DB3562" w:rsidR="00933DED" w:rsidRDefault="00933DED" w:rsidP="00C05AA5">
      <w:pPr>
        <w:jc w:val="both"/>
      </w:pPr>
      <w:r>
        <w:t xml:space="preserve">Les demandes de badges doivent être réalisées auprès du service technique </w:t>
      </w:r>
      <w:r w:rsidR="00FC3F8F">
        <w:t>2 jours ouvré</w:t>
      </w:r>
      <w:r>
        <w:t xml:space="preserve"> avant la date de récupération au PC sécurité.</w:t>
      </w:r>
    </w:p>
    <w:p w14:paraId="719BAA12" w14:textId="77777777" w:rsidR="00B12132" w:rsidRDefault="00B12132" w:rsidP="00C05AA5">
      <w:pPr>
        <w:jc w:val="both"/>
      </w:pPr>
    </w:p>
    <w:p w14:paraId="19B3F0DD" w14:textId="3612CA0B" w:rsidR="00933DED" w:rsidRDefault="00933DED" w:rsidP="00C05AA5">
      <w:pPr>
        <w:jc w:val="both"/>
      </w:pPr>
    </w:p>
    <w:p w14:paraId="09DDE3B6" w14:textId="66CA068B" w:rsidR="00933DED" w:rsidRDefault="00933DED" w:rsidP="00C05AA5">
      <w:pPr>
        <w:jc w:val="both"/>
      </w:pPr>
      <w:r>
        <w:lastRenderedPageBreak/>
        <w:t>La demande</w:t>
      </w:r>
      <w:r w:rsidR="00FC3F8F">
        <w:t xml:space="preserve"> d’un badge nominatif</w:t>
      </w:r>
      <w:r>
        <w:t xml:space="preserve"> auprès du service technique devra inclure :</w:t>
      </w:r>
    </w:p>
    <w:p w14:paraId="020CA2FE" w14:textId="5AEE8969" w:rsidR="00933DED" w:rsidRDefault="00933DED" w:rsidP="00C05AA5">
      <w:pPr>
        <w:pStyle w:val="Paragraphedeliste"/>
        <w:numPr>
          <w:ilvl w:val="0"/>
          <w:numId w:val="31"/>
        </w:numPr>
        <w:jc w:val="both"/>
      </w:pPr>
      <w:r>
        <w:t>Une copie de la pièc</w:t>
      </w:r>
      <w:r w:rsidR="009A52B1">
        <w:t>e d’identité ou d’un passeport.</w:t>
      </w:r>
    </w:p>
    <w:p w14:paraId="0C1A6567" w14:textId="6592738B" w:rsidR="009A52B1" w:rsidRDefault="009A52B1" w:rsidP="00C05AA5">
      <w:pPr>
        <w:pStyle w:val="Paragraphedeliste"/>
        <w:numPr>
          <w:ilvl w:val="0"/>
          <w:numId w:val="31"/>
        </w:numPr>
        <w:jc w:val="both"/>
      </w:pPr>
      <w:r>
        <w:t>Une photo d’identité</w:t>
      </w:r>
    </w:p>
    <w:p w14:paraId="328B4AB3" w14:textId="1CE65570" w:rsidR="00FC3F8F" w:rsidRDefault="00FC3F8F" w:rsidP="00C05AA5">
      <w:pPr>
        <w:pStyle w:val="Paragraphedeliste"/>
        <w:numPr>
          <w:ilvl w:val="0"/>
          <w:numId w:val="31"/>
        </w:numPr>
        <w:jc w:val="both"/>
      </w:pPr>
      <w:r>
        <w:t>Une attestation de l’employeur faisant figurer :</w:t>
      </w:r>
    </w:p>
    <w:p w14:paraId="4B6859DE" w14:textId="78F6F879" w:rsidR="00FC3F8F" w:rsidRDefault="00FC3F8F" w:rsidP="00C05AA5">
      <w:pPr>
        <w:pStyle w:val="Paragraphedeliste"/>
        <w:numPr>
          <w:ilvl w:val="0"/>
          <w:numId w:val="32"/>
        </w:numPr>
        <w:jc w:val="both"/>
      </w:pPr>
      <w:r w:rsidRPr="00FC3F8F">
        <w:t>Nom et prénoms</w:t>
      </w:r>
    </w:p>
    <w:p w14:paraId="35A73DFB" w14:textId="367E1AFF" w:rsidR="00FC3F8F" w:rsidRDefault="00FC3F8F" w:rsidP="00C05AA5">
      <w:pPr>
        <w:pStyle w:val="Paragraphedeliste"/>
        <w:numPr>
          <w:ilvl w:val="0"/>
          <w:numId w:val="32"/>
        </w:numPr>
        <w:jc w:val="both"/>
      </w:pPr>
      <w:r w:rsidRPr="00FC3F8F">
        <w:t>Date de naissance</w:t>
      </w:r>
    </w:p>
    <w:p w14:paraId="5D910B13" w14:textId="77777777" w:rsidR="00FC3F8F" w:rsidRPr="00FC3F8F" w:rsidRDefault="00FC3F8F" w:rsidP="00C05AA5">
      <w:pPr>
        <w:numPr>
          <w:ilvl w:val="0"/>
          <w:numId w:val="32"/>
        </w:numPr>
        <w:shd w:val="clear" w:color="auto" w:fill="FFFFFF"/>
        <w:spacing w:before="100" w:beforeAutospacing="1" w:after="100" w:afterAutospacing="1"/>
        <w:jc w:val="both"/>
      </w:pPr>
      <w:r w:rsidRPr="00FC3F8F">
        <w:t>Emploi</w:t>
      </w:r>
    </w:p>
    <w:p w14:paraId="5B715F9A" w14:textId="2628F709" w:rsidR="00FC3F8F" w:rsidRPr="00FC3F8F" w:rsidRDefault="00FC3F8F" w:rsidP="00C05AA5">
      <w:pPr>
        <w:numPr>
          <w:ilvl w:val="0"/>
          <w:numId w:val="32"/>
        </w:numPr>
        <w:shd w:val="clear" w:color="auto" w:fill="FFFFFF"/>
        <w:spacing w:before="100" w:beforeAutospacing="1" w:after="100" w:afterAutospacing="1"/>
        <w:jc w:val="both"/>
      </w:pPr>
      <w:r w:rsidRPr="00FC3F8F">
        <w:t>Qualification</w:t>
      </w:r>
      <w:r w:rsidR="008B1ACF">
        <w:t xml:space="preserve"> / habilitation</w:t>
      </w:r>
    </w:p>
    <w:p w14:paraId="1EDE7E95" w14:textId="61C1118D" w:rsidR="00FC3F8F" w:rsidRPr="00FC3F8F" w:rsidRDefault="00FC3F8F" w:rsidP="00C05AA5">
      <w:pPr>
        <w:pStyle w:val="Paragraphedeliste"/>
        <w:numPr>
          <w:ilvl w:val="0"/>
          <w:numId w:val="32"/>
        </w:numPr>
        <w:jc w:val="both"/>
      </w:pPr>
      <w:r w:rsidRPr="00FC3F8F">
        <w:t>Dates d’embauche</w:t>
      </w:r>
    </w:p>
    <w:p w14:paraId="0D066476" w14:textId="0C99EAE4" w:rsidR="00933DED" w:rsidRDefault="00FC3F8F" w:rsidP="00C05AA5">
      <w:pPr>
        <w:pStyle w:val="Paragraphedeliste"/>
        <w:numPr>
          <w:ilvl w:val="0"/>
          <w:numId w:val="32"/>
        </w:numPr>
        <w:jc w:val="both"/>
      </w:pPr>
      <w:r w:rsidRPr="00FC3F8F">
        <w:t>Type de contrat</w:t>
      </w:r>
    </w:p>
    <w:p w14:paraId="5712E536" w14:textId="77777777" w:rsidR="009A52B1" w:rsidRDefault="009A52B1" w:rsidP="00C05AA5">
      <w:pPr>
        <w:pStyle w:val="Paragraphedeliste"/>
        <w:jc w:val="both"/>
      </w:pPr>
    </w:p>
    <w:p w14:paraId="42345662" w14:textId="6765787C" w:rsidR="00933DED" w:rsidRDefault="00933DED" w:rsidP="00C05AA5">
      <w:pPr>
        <w:jc w:val="both"/>
      </w:pPr>
      <w:r>
        <w:t xml:space="preserve">Des badges visiteurs peuvent être transmis ponctuellement pour des intervenants non fréquents. Ceux-ci devront être </w:t>
      </w:r>
      <w:r w:rsidR="00570C28">
        <w:t>sous la responsabilité d</w:t>
      </w:r>
      <w:r>
        <w:t>’un garant portant un badge nominatif.</w:t>
      </w:r>
      <w:r w:rsidR="00C27E08">
        <w:t xml:space="preserve"> Le garant</w:t>
      </w:r>
      <w:r w:rsidR="002903A6">
        <w:t xml:space="preserve"> n’est pas dans l’obligation d’accompagner le badge visiteur mais</w:t>
      </w:r>
      <w:r w:rsidR="00C27E08">
        <w:t xml:space="preserve"> s’engage au </w:t>
      </w:r>
      <w:r w:rsidR="002903A6">
        <w:t xml:space="preserve">bon </w:t>
      </w:r>
      <w:r w:rsidR="00C27E08">
        <w:t>respect des règles qui lui sont appliqués.</w:t>
      </w:r>
    </w:p>
    <w:p w14:paraId="165D09DB" w14:textId="77777777" w:rsidR="00FC3F8F" w:rsidRDefault="00FC3F8F" w:rsidP="00C05AA5">
      <w:pPr>
        <w:jc w:val="both"/>
      </w:pPr>
    </w:p>
    <w:p w14:paraId="61A3BB93" w14:textId="4C8F5634" w:rsidR="00FC3F8F" w:rsidRDefault="00FC3F8F" w:rsidP="00C05AA5">
      <w:pPr>
        <w:jc w:val="both"/>
      </w:pPr>
      <w:r>
        <w:t>La demande d’un badge visiteur auprès du service technique devra inclure :</w:t>
      </w:r>
    </w:p>
    <w:p w14:paraId="615FE119" w14:textId="2F343DBA" w:rsidR="00FC3F8F" w:rsidRDefault="00FC3F8F" w:rsidP="00C05AA5">
      <w:pPr>
        <w:pStyle w:val="Paragraphedeliste"/>
        <w:numPr>
          <w:ilvl w:val="0"/>
          <w:numId w:val="31"/>
        </w:numPr>
        <w:jc w:val="both"/>
      </w:pPr>
      <w:r>
        <w:t>Une copie de la pièce d’identité ou d’un passeport du visiteur.</w:t>
      </w:r>
    </w:p>
    <w:p w14:paraId="0230CBEF" w14:textId="2ECA5402" w:rsidR="00FC3F8F" w:rsidRDefault="00FC3F8F" w:rsidP="00C05AA5">
      <w:pPr>
        <w:pStyle w:val="Paragraphedeliste"/>
        <w:numPr>
          <w:ilvl w:val="0"/>
          <w:numId w:val="31"/>
        </w:numPr>
        <w:jc w:val="both"/>
      </w:pPr>
      <w:r>
        <w:t xml:space="preserve">La durée de la demande (ne devra pas excéder </w:t>
      </w:r>
      <w:r w:rsidR="00C27E08">
        <w:t>5</w:t>
      </w:r>
      <w:r>
        <w:t xml:space="preserve"> jours calendaires)</w:t>
      </w:r>
    </w:p>
    <w:p w14:paraId="364B6F19" w14:textId="306630B5" w:rsidR="00FC3F8F" w:rsidRDefault="00C27E08" w:rsidP="00C05AA5">
      <w:pPr>
        <w:pStyle w:val="Paragraphedeliste"/>
        <w:numPr>
          <w:ilvl w:val="0"/>
          <w:numId w:val="31"/>
        </w:numPr>
        <w:jc w:val="both"/>
      </w:pPr>
      <w:r>
        <w:t>La copie du badge nominatif du garant.</w:t>
      </w:r>
    </w:p>
    <w:p w14:paraId="685BCF30" w14:textId="79FE2E29" w:rsidR="00F31E16" w:rsidRDefault="00F31E16" w:rsidP="00C05AA5">
      <w:pPr>
        <w:jc w:val="both"/>
      </w:pPr>
    </w:p>
    <w:p w14:paraId="273DE18B" w14:textId="2246F825" w:rsidR="00C27E08" w:rsidRDefault="00C27E08" w:rsidP="00C05AA5">
      <w:pPr>
        <w:jc w:val="both"/>
      </w:pPr>
      <w:r>
        <w:t>Les badges sont à récupérer à chaque prise de poste et à rendre au PC sécurité en fin de service. Cette démarche permettra à l’établissement de s’assurer qu’aucun travailleur isolé ne reste sur le site et ainsi augmenter la sécurité des travailleurs.</w:t>
      </w:r>
    </w:p>
    <w:p w14:paraId="2D61D844" w14:textId="0D26738E" w:rsidR="00C27E08" w:rsidRPr="00F31E16" w:rsidRDefault="00C27E08" w:rsidP="00C05AA5">
      <w:pPr>
        <w:jc w:val="both"/>
      </w:pPr>
      <w:r>
        <w:t>En cas d’oubli répété, l’établissement considèrera le badge concerné comme invalide et l’accès de l’agent refusé.</w:t>
      </w:r>
      <w:r w:rsidR="00C02FFB">
        <w:t xml:space="preserve"> </w:t>
      </w:r>
      <w:r w:rsidR="00C02FFB" w:rsidRPr="00B2315E">
        <w:t>Toute perte ou non restitution d’un badge pourra entrainer des frais compensatoires.</w:t>
      </w:r>
    </w:p>
    <w:p w14:paraId="1C508BD6" w14:textId="02227B27" w:rsidR="005C6411" w:rsidRDefault="005C6411" w:rsidP="00C05AA5">
      <w:pPr>
        <w:pStyle w:val="Titre2"/>
        <w:jc w:val="both"/>
      </w:pPr>
      <w:bookmarkStart w:id="25" w:name="_Toc173857136"/>
      <w:r>
        <w:t>Le devis</w:t>
      </w:r>
      <w:bookmarkEnd w:id="25"/>
    </w:p>
    <w:p w14:paraId="27DCFD38" w14:textId="256F526F" w:rsidR="00F31E16" w:rsidRDefault="00F31E16" w:rsidP="00C05AA5">
      <w:pPr>
        <w:jc w:val="both"/>
      </w:pPr>
      <w:r>
        <w:t xml:space="preserve">Il est rappelé que les valeurs contractuelles d’un devis sont le coût et le délai entre la </w:t>
      </w:r>
      <w:r w:rsidR="00A95E6E">
        <w:t xml:space="preserve">transmission </w:t>
      </w:r>
      <w:r>
        <w:t>de la commande et la réception des prestations.</w:t>
      </w:r>
      <w:r w:rsidR="00A95E6E">
        <w:t xml:space="preserve"> Dans le cas d’un accord, ces éléments figureront dans le bon de commande, qui sera donc le dernier document contractuel applicable.</w:t>
      </w:r>
    </w:p>
    <w:p w14:paraId="4AC77BBC" w14:textId="77777777" w:rsidR="00F31E16" w:rsidRDefault="00F31E16" w:rsidP="00C05AA5">
      <w:pPr>
        <w:jc w:val="both"/>
      </w:pPr>
    </w:p>
    <w:p w14:paraId="7FDB2A15" w14:textId="265AF73B" w:rsidR="005C6411" w:rsidRDefault="00F66E64" w:rsidP="00C05AA5">
      <w:pPr>
        <w:jc w:val="both"/>
      </w:pPr>
      <w:r>
        <w:t>Il est primordial de toujours prendre en considération les conséquences des opération</w:t>
      </w:r>
      <w:r w:rsidR="00816D13">
        <w:t>s</w:t>
      </w:r>
      <w:r>
        <w:t xml:space="preserve"> travaux et </w:t>
      </w:r>
      <w:r w:rsidR="002903A6">
        <w:t xml:space="preserve">de </w:t>
      </w:r>
      <w:r>
        <w:t xml:space="preserve">maintenance sur </w:t>
      </w:r>
      <w:r w:rsidR="00816D13">
        <w:t>le bon fonctionnement de l’exploitation de tous les services et notamment c</w:t>
      </w:r>
      <w:r w:rsidR="00C02FFB">
        <w:t>eux ayants en charge le patient</w:t>
      </w:r>
      <w:r>
        <w:t>. Il est donc dem</w:t>
      </w:r>
      <w:r w:rsidR="00F31E16">
        <w:t>andé par le CHR de faire figurer dans le mail accompagnant</w:t>
      </w:r>
      <w:r>
        <w:t xml:space="preserve"> le devis, l’impact théorique de la prestation sur </w:t>
      </w:r>
      <w:r w:rsidRPr="00F66E64">
        <w:t>l’activité opérationnelle</w:t>
      </w:r>
      <w:r>
        <w:t xml:space="preserve"> du CHR.</w:t>
      </w:r>
    </w:p>
    <w:p w14:paraId="154AC714" w14:textId="781730CA" w:rsidR="00C27E08" w:rsidRDefault="00C27E08" w:rsidP="00C05AA5">
      <w:pPr>
        <w:pStyle w:val="Titre2"/>
        <w:jc w:val="both"/>
      </w:pPr>
      <w:bookmarkStart w:id="26" w:name="_Toc173857137"/>
      <w:r>
        <w:t>Fiche de Coordination</w:t>
      </w:r>
      <w:bookmarkEnd w:id="26"/>
    </w:p>
    <w:p w14:paraId="2CB7A254" w14:textId="0C20A7EB" w:rsidR="00C27E08" w:rsidRDefault="00CF58A8" w:rsidP="00C05AA5">
      <w:pPr>
        <w:jc w:val="both"/>
      </w:pPr>
      <w:r>
        <w:t xml:space="preserve">La fiche de coordination est un document permettant la coordination </w:t>
      </w:r>
      <w:r w:rsidRPr="00CF58A8">
        <w:t xml:space="preserve">d’une opération technique pouvant impacter </w:t>
      </w:r>
      <w:r>
        <w:t xml:space="preserve">la prise en charge des patients. Ce document est créé entre le service technique, le </w:t>
      </w:r>
      <w:r w:rsidR="00C7659A">
        <w:t>SPRInT (</w:t>
      </w:r>
      <w:r w:rsidR="00C7659A" w:rsidRPr="00C7659A">
        <w:t>Service de Prévention du Risque Infectieux de Territoire)</w:t>
      </w:r>
      <w:r>
        <w:t xml:space="preserve"> et le service concerné par les travaux.</w:t>
      </w:r>
      <w:r w:rsidR="00C27E08">
        <w:t xml:space="preserve"> </w:t>
      </w:r>
      <w:r w:rsidR="00C7659A">
        <w:t>Toutes interventions sont refusées sans prise en compte</w:t>
      </w:r>
      <w:r w:rsidR="00816D13">
        <w:t xml:space="preserve"> de ce document</w:t>
      </w:r>
      <w:r w:rsidR="00C7659A">
        <w:t xml:space="preserve"> ou attestation du service technique quant à l’absence du besoin d’une fiche de coordination.</w:t>
      </w:r>
    </w:p>
    <w:p w14:paraId="20316A7F" w14:textId="21DC2A31" w:rsidR="00C7659A" w:rsidRDefault="00C7659A" w:rsidP="00C05AA5">
      <w:pPr>
        <w:jc w:val="both"/>
      </w:pPr>
      <w:r>
        <w:t>Il est précisé dans ce document la procédure d’intervention applicable afin de garantir la sécurité des patients notamment dans le cadre du risque infectieux. L</w:t>
      </w:r>
      <w:r w:rsidR="00816D13">
        <w:t xml:space="preserve">es titulaires s’engagent donc </w:t>
      </w:r>
      <w:r w:rsidR="00C02FFB">
        <w:t xml:space="preserve">à </w:t>
      </w:r>
      <w:r w:rsidR="00816D13">
        <w:t>l’application</w:t>
      </w:r>
      <w:r w:rsidR="009179A6">
        <w:t xml:space="preserve"> </w:t>
      </w:r>
      <w:r w:rsidR="00816D13">
        <w:t xml:space="preserve">stricte </w:t>
      </w:r>
      <w:r w:rsidR="009179A6">
        <w:t xml:space="preserve">les consignes indiquées. Tout manquement entrainera l’arrêt </w:t>
      </w:r>
      <w:r w:rsidR="00816D13">
        <w:t xml:space="preserve">immédiat </w:t>
      </w:r>
      <w:r w:rsidR="009179A6">
        <w:t>de l’intervention jusqu’à rétablissement des consignes.</w:t>
      </w:r>
      <w:r w:rsidR="00816D13">
        <w:t xml:space="preserve"> Le retard dû à cet arrêt ne sera pas pris en charge par l’établissement.</w:t>
      </w:r>
    </w:p>
    <w:p w14:paraId="22844CCA" w14:textId="2748C519" w:rsidR="009179A6" w:rsidRDefault="009179A6" w:rsidP="00C05AA5">
      <w:pPr>
        <w:pStyle w:val="Titre2"/>
        <w:jc w:val="both"/>
      </w:pPr>
      <w:bookmarkStart w:id="27" w:name="_Toc173857138"/>
      <w:r>
        <w:lastRenderedPageBreak/>
        <w:t>P</w:t>
      </w:r>
      <w:r w:rsidRPr="00E27E74">
        <w:t>ermis feu</w:t>
      </w:r>
      <w:bookmarkEnd w:id="27"/>
    </w:p>
    <w:p w14:paraId="6B758D39" w14:textId="2ED2DE6D" w:rsidR="009179A6" w:rsidRDefault="0066676F" w:rsidP="00C05AA5">
      <w:pPr>
        <w:jc w:val="both"/>
      </w:pPr>
      <w:r>
        <w:t>Les permis feux</w:t>
      </w:r>
      <w:r w:rsidR="009179A6">
        <w:t xml:space="preserve"> sont à exprimer par mail </w:t>
      </w:r>
      <w:r>
        <w:t xml:space="preserve">au service technique </w:t>
      </w:r>
      <w:r w:rsidR="009179A6">
        <w:t>deux jours ouvrés avant la date requise.</w:t>
      </w:r>
      <w:r>
        <w:t xml:space="preserve"> </w:t>
      </w:r>
      <w:r w:rsidR="009179A6">
        <w:t>Tout manquement à cette règle ne permettra pas au CHR de garantir la délivrance du permis feu à la date demandée.</w:t>
      </w:r>
    </w:p>
    <w:p w14:paraId="603596E6" w14:textId="4D7323D1" w:rsidR="009179A6" w:rsidRDefault="009179A6" w:rsidP="00C05AA5">
      <w:pPr>
        <w:pStyle w:val="Titre2"/>
        <w:jc w:val="both"/>
      </w:pPr>
      <w:bookmarkStart w:id="28" w:name="_Toc173857139"/>
      <w:r>
        <w:t>Gestion opérationnelle des agents</w:t>
      </w:r>
      <w:bookmarkEnd w:id="28"/>
    </w:p>
    <w:p w14:paraId="466ADF6B" w14:textId="6CDE4EE6" w:rsidR="009179A6" w:rsidRDefault="009179A6" w:rsidP="00C05AA5">
      <w:pPr>
        <w:jc w:val="both"/>
      </w:pPr>
      <w:r>
        <w:t>Le centre hospitalier de Rambouillet n’est pas en cha</w:t>
      </w:r>
      <w:r w:rsidR="002059F5">
        <w:t xml:space="preserve">rge de la gestion opérationnelle des agents des titulaires ou de leurs sous-traitants.  </w:t>
      </w:r>
      <w:r w:rsidR="00C3301A">
        <w:t>C’est donc au responsable d’accompagner ses agents dans la réalisation de la prestation.</w:t>
      </w:r>
    </w:p>
    <w:p w14:paraId="46668770" w14:textId="6312543C" w:rsidR="009179A6" w:rsidRDefault="009179A6" w:rsidP="00C05AA5">
      <w:pPr>
        <w:jc w:val="both"/>
      </w:pPr>
      <w:r>
        <w:t>Aussi les titulaires devront communiquer au CHR</w:t>
      </w:r>
      <w:r w:rsidR="002059F5">
        <w:t xml:space="preserve"> les coordonnées</w:t>
      </w:r>
      <w:r>
        <w:t xml:space="preserve"> </w:t>
      </w:r>
      <w:r w:rsidR="002059F5">
        <w:t>d’</w:t>
      </w:r>
      <w:r>
        <w:t>un responsable qui sera</w:t>
      </w:r>
      <w:r w:rsidR="002059F5">
        <w:t xml:space="preserve"> l’interlocuteur</w:t>
      </w:r>
      <w:r>
        <w:t xml:space="preserve"> </w:t>
      </w:r>
      <w:r w:rsidR="002059F5">
        <w:t>en charge des prestations demandés. Les titulaires devront également communiquer les coordonnées d’un remplaçant en cas d’absence de celui-ci.</w:t>
      </w:r>
    </w:p>
    <w:p w14:paraId="3E2C5C93" w14:textId="4C7383D4" w:rsidR="001813E1" w:rsidRDefault="001813E1" w:rsidP="00C05AA5">
      <w:pPr>
        <w:pStyle w:val="Titre2"/>
        <w:jc w:val="both"/>
      </w:pPr>
      <w:bookmarkStart w:id="29" w:name="_Toc173857140"/>
      <w:r>
        <w:t>C</w:t>
      </w:r>
      <w:r w:rsidRPr="001813E1">
        <w:t>ondition</w:t>
      </w:r>
      <w:r>
        <w:t>s</w:t>
      </w:r>
      <w:r w:rsidRPr="001813E1">
        <w:t xml:space="preserve"> de travail</w:t>
      </w:r>
      <w:bookmarkEnd w:id="29"/>
      <w:r w:rsidR="00C76084">
        <w:t xml:space="preserve"> et prévention des risques</w:t>
      </w:r>
    </w:p>
    <w:p w14:paraId="6833EC29" w14:textId="2D131841" w:rsidR="00C05AA5" w:rsidRPr="00C76084" w:rsidRDefault="00C05AA5" w:rsidP="00C05AA5">
      <w:pPr>
        <w:jc w:val="both"/>
      </w:pPr>
      <w:r w:rsidRPr="00C76084">
        <w:t>Le plan de prévention</w:t>
      </w:r>
      <w:r w:rsidR="00C76084" w:rsidRPr="00C76084">
        <w:t xml:space="preserve"> permettra d’</w:t>
      </w:r>
      <w:r w:rsidR="00C76084">
        <w:t>informer</w:t>
      </w:r>
      <w:r w:rsidR="00C76084" w:rsidRPr="00C76084">
        <w:t xml:space="preserve"> et faire appliquer l’ensemble de</w:t>
      </w:r>
      <w:r w:rsidR="00C76084">
        <w:t>s actions concernées par ce chapitre</w:t>
      </w:r>
      <w:r w:rsidR="00C76084" w:rsidRPr="00C76084">
        <w:t>.</w:t>
      </w:r>
      <w:r w:rsidR="00C76084">
        <w:t xml:space="preserve"> S’il le juge nécessaire, le Centre Hospitalier de Rambouillet pourra faire stopper immédiatement l’intervention jusqu’à résolution de l'incident et bon respect du Plan De Prévention.</w:t>
      </w:r>
    </w:p>
    <w:p w14:paraId="3EEF04C5" w14:textId="2104178D" w:rsidR="005C6411" w:rsidRDefault="009179A6" w:rsidP="00C05AA5">
      <w:pPr>
        <w:pStyle w:val="Titre2"/>
        <w:jc w:val="both"/>
      </w:pPr>
      <w:bookmarkStart w:id="30" w:name="_Toc173857141"/>
      <w:r>
        <w:t>Facturation</w:t>
      </w:r>
      <w:bookmarkEnd w:id="30"/>
    </w:p>
    <w:p w14:paraId="0DBD5994" w14:textId="7C0C75F8" w:rsidR="005C6411" w:rsidRDefault="005C6411" w:rsidP="00C05AA5">
      <w:pPr>
        <w:jc w:val="both"/>
      </w:pPr>
      <w:r>
        <w:t>Comme indiqué dans le CCAP, les factures seront traitée</w:t>
      </w:r>
      <w:r w:rsidR="00B2315E">
        <w:t>s</w:t>
      </w:r>
      <w:r>
        <w:t xml:space="preserve"> après dépôt sur le site </w:t>
      </w:r>
      <w:r w:rsidRPr="005C6411">
        <w:t>Chorus Portail Pro (décret n° 2016-1478 du 2 novembre 2016 relatif au développement de la facturation électronique)</w:t>
      </w:r>
      <w:r>
        <w:t>. Le centre hospitalier de Rambouillet refusera toutes factures pour laquelle il ne sera pas joint </w:t>
      </w:r>
      <w:r w:rsidR="00F31E16">
        <w:t>l’un</w:t>
      </w:r>
      <w:r>
        <w:t xml:space="preserve"> des éléments suivants :</w:t>
      </w:r>
    </w:p>
    <w:p w14:paraId="630754E7" w14:textId="14240E81" w:rsidR="005C6411" w:rsidRDefault="005C6411" w:rsidP="00C05AA5">
      <w:pPr>
        <w:pStyle w:val="Paragraphedeliste"/>
        <w:numPr>
          <w:ilvl w:val="0"/>
          <w:numId w:val="30"/>
        </w:numPr>
        <w:jc w:val="both"/>
      </w:pPr>
      <w:r>
        <w:t>PV de réception avec ou sans réserve signé par le CHR</w:t>
      </w:r>
    </w:p>
    <w:p w14:paraId="5C858CD6" w14:textId="4F9E6A3F" w:rsidR="00A95E6E" w:rsidRPr="00C05AA5" w:rsidRDefault="005C6411" w:rsidP="00C05AA5">
      <w:pPr>
        <w:pStyle w:val="Paragraphedeliste"/>
        <w:numPr>
          <w:ilvl w:val="0"/>
          <w:numId w:val="30"/>
        </w:numPr>
        <w:jc w:val="both"/>
      </w:pPr>
      <w:r>
        <w:t xml:space="preserve">Mail ou document </w:t>
      </w:r>
      <w:r w:rsidR="00F715B0">
        <w:t xml:space="preserve">validé </w:t>
      </w:r>
      <w:r>
        <w:t xml:space="preserve">par le CHR </w:t>
      </w:r>
      <w:r w:rsidR="00F715B0">
        <w:t>confirmant</w:t>
      </w:r>
      <w:r>
        <w:t xml:space="preserve"> une facturation partiel</w:t>
      </w:r>
      <w:r w:rsidR="00F31E16">
        <w:t>le</w:t>
      </w:r>
      <w:r>
        <w:t xml:space="preserve"> d’un bon de commande.</w:t>
      </w:r>
      <w:r w:rsidR="00A95E6E" w:rsidRPr="00C05AA5">
        <w:rPr>
          <w:rFonts w:ascii="Poppins" w:hAnsi="Poppins" w:cs="Poppins"/>
          <w:bCs/>
          <w:strike/>
          <w:sz w:val="18"/>
          <w:szCs w:val="16"/>
          <w:highlight w:val="yellow"/>
        </w:rPr>
        <w:br w:type="page"/>
      </w:r>
    </w:p>
    <w:p w14:paraId="5798C4C6" w14:textId="5CE48C84" w:rsidR="00A95E6E" w:rsidRDefault="00F2789A" w:rsidP="00A95E6E">
      <w:pPr>
        <w:pStyle w:val="Titre1"/>
      </w:pPr>
      <w:bookmarkStart w:id="31" w:name="_Toc173857142"/>
      <w:r>
        <w:lastRenderedPageBreak/>
        <w:t>PRISE EN COMPTE DU DOCUMENT</w:t>
      </w:r>
      <w:bookmarkEnd w:id="31"/>
    </w:p>
    <w:p w14:paraId="6B0C925B" w14:textId="1A0F4EBC" w:rsidR="00F2789A" w:rsidRDefault="00F715B0" w:rsidP="00F2789A">
      <w:r w:rsidRPr="00C76084">
        <w:t>La signature du présent document vaut l’accord et l’engagement des titulaires au respect des consignes indiquées.</w:t>
      </w:r>
    </w:p>
    <w:p w14:paraId="5B19C0A5" w14:textId="77777777" w:rsidR="00F715B0" w:rsidRDefault="00F715B0" w:rsidP="00F2789A"/>
    <w:tbl>
      <w:tblPr>
        <w:tblStyle w:val="Grilledutableau"/>
        <w:tblW w:w="10206" w:type="dxa"/>
        <w:tblInd w:w="-572" w:type="dxa"/>
        <w:tblLook w:val="04A0" w:firstRow="1" w:lastRow="0" w:firstColumn="1" w:lastColumn="0" w:noHBand="0" w:noVBand="1"/>
      </w:tblPr>
      <w:tblGrid>
        <w:gridCol w:w="2016"/>
        <w:gridCol w:w="2379"/>
        <w:gridCol w:w="2126"/>
        <w:gridCol w:w="1417"/>
        <w:gridCol w:w="2268"/>
      </w:tblGrid>
      <w:tr w:rsidR="00F2789A" w14:paraId="5AEA4B31" w14:textId="77777777" w:rsidTr="00F2789A">
        <w:tc>
          <w:tcPr>
            <w:tcW w:w="2016" w:type="dxa"/>
          </w:tcPr>
          <w:p w14:paraId="1095CDC9" w14:textId="0A123FEE" w:rsidR="00F2789A" w:rsidRDefault="00F2789A" w:rsidP="00F2789A">
            <w:r>
              <w:t>Nom de l’entreprise</w:t>
            </w:r>
          </w:p>
        </w:tc>
        <w:tc>
          <w:tcPr>
            <w:tcW w:w="2379" w:type="dxa"/>
          </w:tcPr>
          <w:p w14:paraId="5E044799" w14:textId="1D00B928" w:rsidR="00F2789A" w:rsidRDefault="00F2789A" w:rsidP="00F2789A">
            <w:r>
              <w:t>Nom-prénom du signataire</w:t>
            </w:r>
          </w:p>
        </w:tc>
        <w:tc>
          <w:tcPr>
            <w:tcW w:w="2126" w:type="dxa"/>
          </w:tcPr>
          <w:p w14:paraId="653B9F88" w14:textId="3FA357E9" w:rsidR="00F2789A" w:rsidRDefault="00F2789A" w:rsidP="00F2789A">
            <w:r>
              <w:t>Fonction</w:t>
            </w:r>
          </w:p>
        </w:tc>
        <w:tc>
          <w:tcPr>
            <w:tcW w:w="1417" w:type="dxa"/>
          </w:tcPr>
          <w:p w14:paraId="068EFEAB" w14:textId="77777777" w:rsidR="00F2789A" w:rsidRDefault="00F2789A" w:rsidP="00F2789A">
            <w:r>
              <w:t>Date</w:t>
            </w:r>
          </w:p>
          <w:p w14:paraId="3B641446" w14:textId="37FF3138" w:rsidR="00F2789A" w:rsidRDefault="00F2789A" w:rsidP="00F2789A">
            <w:r>
              <w:t>jj/mm/aa</w:t>
            </w:r>
          </w:p>
        </w:tc>
        <w:tc>
          <w:tcPr>
            <w:tcW w:w="2268" w:type="dxa"/>
          </w:tcPr>
          <w:p w14:paraId="096AA28A" w14:textId="01B1131B" w:rsidR="00F2789A" w:rsidRDefault="00F2789A" w:rsidP="00F2789A">
            <w:r>
              <w:t>signature</w:t>
            </w:r>
          </w:p>
        </w:tc>
      </w:tr>
      <w:tr w:rsidR="00F2789A" w14:paraId="76027A0D" w14:textId="77777777" w:rsidTr="00F2789A">
        <w:trPr>
          <w:trHeight w:val="737"/>
        </w:trPr>
        <w:tc>
          <w:tcPr>
            <w:tcW w:w="2016" w:type="dxa"/>
          </w:tcPr>
          <w:p w14:paraId="00D1DFFB" w14:textId="77777777" w:rsidR="00F2789A" w:rsidRDefault="00F2789A" w:rsidP="00F2789A"/>
        </w:tc>
        <w:tc>
          <w:tcPr>
            <w:tcW w:w="2379" w:type="dxa"/>
          </w:tcPr>
          <w:p w14:paraId="0E8A48A6" w14:textId="77777777" w:rsidR="00F2789A" w:rsidRDefault="00F2789A" w:rsidP="00F2789A"/>
        </w:tc>
        <w:tc>
          <w:tcPr>
            <w:tcW w:w="2126" w:type="dxa"/>
          </w:tcPr>
          <w:p w14:paraId="6A11CA93" w14:textId="77777777" w:rsidR="00F2789A" w:rsidRDefault="00F2789A" w:rsidP="00F2789A"/>
        </w:tc>
        <w:tc>
          <w:tcPr>
            <w:tcW w:w="1417" w:type="dxa"/>
          </w:tcPr>
          <w:p w14:paraId="479558C8" w14:textId="77777777" w:rsidR="00F2789A" w:rsidRDefault="00F2789A" w:rsidP="00F2789A"/>
        </w:tc>
        <w:tc>
          <w:tcPr>
            <w:tcW w:w="2268" w:type="dxa"/>
          </w:tcPr>
          <w:p w14:paraId="477BDE0D" w14:textId="77777777" w:rsidR="00F2789A" w:rsidRDefault="00F2789A" w:rsidP="00F2789A"/>
        </w:tc>
      </w:tr>
      <w:tr w:rsidR="00F2789A" w14:paraId="51ADE425" w14:textId="77777777" w:rsidTr="00F2789A">
        <w:trPr>
          <w:trHeight w:val="737"/>
        </w:trPr>
        <w:tc>
          <w:tcPr>
            <w:tcW w:w="2016" w:type="dxa"/>
          </w:tcPr>
          <w:p w14:paraId="16EFE946" w14:textId="77777777" w:rsidR="00F2789A" w:rsidRDefault="00F2789A" w:rsidP="00F2789A"/>
        </w:tc>
        <w:tc>
          <w:tcPr>
            <w:tcW w:w="2379" w:type="dxa"/>
          </w:tcPr>
          <w:p w14:paraId="0CD4E1E6" w14:textId="77777777" w:rsidR="00F2789A" w:rsidRDefault="00F2789A" w:rsidP="00F2789A"/>
        </w:tc>
        <w:tc>
          <w:tcPr>
            <w:tcW w:w="2126" w:type="dxa"/>
          </w:tcPr>
          <w:p w14:paraId="5DEAE242" w14:textId="77777777" w:rsidR="00F2789A" w:rsidRDefault="00F2789A" w:rsidP="00F2789A"/>
        </w:tc>
        <w:tc>
          <w:tcPr>
            <w:tcW w:w="1417" w:type="dxa"/>
          </w:tcPr>
          <w:p w14:paraId="16F6F68A" w14:textId="77777777" w:rsidR="00F2789A" w:rsidRDefault="00F2789A" w:rsidP="00F2789A"/>
        </w:tc>
        <w:tc>
          <w:tcPr>
            <w:tcW w:w="2268" w:type="dxa"/>
          </w:tcPr>
          <w:p w14:paraId="1B5CC994" w14:textId="77777777" w:rsidR="00F2789A" w:rsidRDefault="00F2789A" w:rsidP="00F2789A"/>
        </w:tc>
      </w:tr>
      <w:tr w:rsidR="00F2789A" w14:paraId="118A1447" w14:textId="77777777" w:rsidTr="00F2789A">
        <w:trPr>
          <w:trHeight w:val="737"/>
        </w:trPr>
        <w:tc>
          <w:tcPr>
            <w:tcW w:w="2016" w:type="dxa"/>
          </w:tcPr>
          <w:p w14:paraId="39A6A059" w14:textId="77777777" w:rsidR="00F2789A" w:rsidRDefault="00F2789A" w:rsidP="00F2789A"/>
        </w:tc>
        <w:tc>
          <w:tcPr>
            <w:tcW w:w="2379" w:type="dxa"/>
          </w:tcPr>
          <w:p w14:paraId="486237BF" w14:textId="77777777" w:rsidR="00F2789A" w:rsidRDefault="00F2789A" w:rsidP="00F2789A"/>
        </w:tc>
        <w:tc>
          <w:tcPr>
            <w:tcW w:w="2126" w:type="dxa"/>
          </w:tcPr>
          <w:p w14:paraId="7B0163D0" w14:textId="77777777" w:rsidR="00F2789A" w:rsidRDefault="00F2789A" w:rsidP="00F2789A"/>
        </w:tc>
        <w:tc>
          <w:tcPr>
            <w:tcW w:w="1417" w:type="dxa"/>
          </w:tcPr>
          <w:p w14:paraId="7F5F2310" w14:textId="77777777" w:rsidR="00F2789A" w:rsidRDefault="00F2789A" w:rsidP="00F2789A"/>
        </w:tc>
        <w:tc>
          <w:tcPr>
            <w:tcW w:w="2268" w:type="dxa"/>
          </w:tcPr>
          <w:p w14:paraId="7FD10A6E" w14:textId="77777777" w:rsidR="00F2789A" w:rsidRDefault="00F2789A" w:rsidP="00F2789A"/>
        </w:tc>
      </w:tr>
      <w:tr w:rsidR="00F2789A" w14:paraId="081372E6" w14:textId="77777777" w:rsidTr="00F2789A">
        <w:trPr>
          <w:trHeight w:val="737"/>
        </w:trPr>
        <w:tc>
          <w:tcPr>
            <w:tcW w:w="2016" w:type="dxa"/>
          </w:tcPr>
          <w:p w14:paraId="3C452168" w14:textId="77777777" w:rsidR="00F2789A" w:rsidRDefault="00F2789A" w:rsidP="00F2789A"/>
        </w:tc>
        <w:tc>
          <w:tcPr>
            <w:tcW w:w="2379" w:type="dxa"/>
          </w:tcPr>
          <w:p w14:paraId="431F6188" w14:textId="77777777" w:rsidR="00F2789A" w:rsidRDefault="00F2789A" w:rsidP="00F2789A"/>
        </w:tc>
        <w:tc>
          <w:tcPr>
            <w:tcW w:w="2126" w:type="dxa"/>
          </w:tcPr>
          <w:p w14:paraId="25ED7493" w14:textId="77777777" w:rsidR="00F2789A" w:rsidRDefault="00F2789A" w:rsidP="00F2789A"/>
        </w:tc>
        <w:tc>
          <w:tcPr>
            <w:tcW w:w="1417" w:type="dxa"/>
          </w:tcPr>
          <w:p w14:paraId="219E00E6" w14:textId="77777777" w:rsidR="00F2789A" w:rsidRDefault="00F2789A" w:rsidP="00F2789A"/>
        </w:tc>
        <w:tc>
          <w:tcPr>
            <w:tcW w:w="2268" w:type="dxa"/>
          </w:tcPr>
          <w:p w14:paraId="459534B2" w14:textId="77777777" w:rsidR="00F2789A" w:rsidRDefault="00F2789A" w:rsidP="00F2789A"/>
        </w:tc>
      </w:tr>
      <w:tr w:rsidR="00F2789A" w14:paraId="0210AE0B" w14:textId="77777777" w:rsidTr="00F2789A">
        <w:trPr>
          <w:trHeight w:val="737"/>
        </w:trPr>
        <w:tc>
          <w:tcPr>
            <w:tcW w:w="2016" w:type="dxa"/>
          </w:tcPr>
          <w:p w14:paraId="7208257A" w14:textId="77777777" w:rsidR="00F2789A" w:rsidRDefault="00F2789A" w:rsidP="00F2789A"/>
        </w:tc>
        <w:tc>
          <w:tcPr>
            <w:tcW w:w="2379" w:type="dxa"/>
          </w:tcPr>
          <w:p w14:paraId="3D92B9AC" w14:textId="77777777" w:rsidR="00F2789A" w:rsidRDefault="00F2789A" w:rsidP="00F2789A"/>
        </w:tc>
        <w:tc>
          <w:tcPr>
            <w:tcW w:w="2126" w:type="dxa"/>
          </w:tcPr>
          <w:p w14:paraId="40E9DB2B" w14:textId="77777777" w:rsidR="00F2789A" w:rsidRDefault="00F2789A" w:rsidP="00F2789A"/>
        </w:tc>
        <w:tc>
          <w:tcPr>
            <w:tcW w:w="1417" w:type="dxa"/>
          </w:tcPr>
          <w:p w14:paraId="6689D8BC" w14:textId="77777777" w:rsidR="00F2789A" w:rsidRDefault="00F2789A" w:rsidP="00F2789A"/>
        </w:tc>
        <w:tc>
          <w:tcPr>
            <w:tcW w:w="2268" w:type="dxa"/>
          </w:tcPr>
          <w:p w14:paraId="514C9583" w14:textId="77777777" w:rsidR="00F2789A" w:rsidRDefault="00F2789A" w:rsidP="00F2789A"/>
        </w:tc>
      </w:tr>
      <w:tr w:rsidR="00F2789A" w14:paraId="0558A253" w14:textId="77777777" w:rsidTr="00F2789A">
        <w:trPr>
          <w:trHeight w:val="737"/>
        </w:trPr>
        <w:tc>
          <w:tcPr>
            <w:tcW w:w="2016" w:type="dxa"/>
          </w:tcPr>
          <w:p w14:paraId="2E986965" w14:textId="77777777" w:rsidR="00F2789A" w:rsidRDefault="00F2789A" w:rsidP="00F2789A"/>
        </w:tc>
        <w:tc>
          <w:tcPr>
            <w:tcW w:w="2379" w:type="dxa"/>
          </w:tcPr>
          <w:p w14:paraId="28100775" w14:textId="77777777" w:rsidR="00F2789A" w:rsidRDefault="00F2789A" w:rsidP="00F2789A"/>
        </w:tc>
        <w:tc>
          <w:tcPr>
            <w:tcW w:w="2126" w:type="dxa"/>
          </w:tcPr>
          <w:p w14:paraId="09FADD16" w14:textId="77777777" w:rsidR="00F2789A" w:rsidRDefault="00F2789A" w:rsidP="00F2789A"/>
        </w:tc>
        <w:tc>
          <w:tcPr>
            <w:tcW w:w="1417" w:type="dxa"/>
          </w:tcPr>
          <w:p w14:paraId="780056B4" w14:textId="77777777" w:rsidR="00F2789A" w:rsidRDefault="00F2789A" w:rsidP="00F2789A"/>
        </w:tc>
        <w:tc>
          <w:tcPr>
            <w:tcW w:w="2268" w:type="dxa"/>
          </w:tcPr>
          <w:p w14:paraId="400B1CB2" w14:textId="77777777" w:rsidR="00F2789A" w:rsidRDefault="00F2789A" w:rsidP="00F2789A"/>
        </w:tc>
      </w:tr>
      <w:tr w:rsidR="00F2789A" w14:paraId="2609BA9C" w14:textId="77777777" w:rsidTr="00F2789A">
        <w:trPr>
          <w:trHeight w:val="737"/>
        </w:trPr>
        <w:tc>
          <w:tcPr>
            <w:tcW w:w="2016" w:type="dxa"/>
          </w:tcPr>
          <w:p w14:paraId="69538671" w14:textId="77777777" w:rsidR="00F2789A" w:rsidRDefault="00F2789A" w:rsidP="00F2789A"/>
        </w:tc>
        <w:tc>
          <w:tcPr>
            <w:tcW w:w="2379" w:type="dxa"/>
          </w:tcPr>
          <w:p w14:paraId="44598F9E" w14:textId="77777777" w:rsidR="00F2789A" w:rsidRDefault="00F2789A" w:rsidP="00F2789A"/>
        </w:tc>
        <w:tc>
          <w:tcPr>
            <w:tcW w:w="2126" w:type="dxa"/>
          </w:tcPr>
          <w:p w14:paraId="3AE76FD3" w14:textId="77777777" w:rsidR="00F2789A" w:rsidRDefault="00F2789A" w:rsidP="00F2789A"/>
        </w:tc>
        <w:tc>
          <w:tcPr>
            <w:tcW w:w="1417" w:type="dxa"/>
          </w:tcPr>
          <w:p w14:paraId="5BB9B9CF" w14:textId="77777777" w:rsidR="00F2789A" w:rsidRDefault="00F2789A" w:rsidP="00F2789A"/>
        </w:tc>
        <w:tc>
          <w:tcPr>
            <w:tcW w:w="2268" w:type="dxa"/>
          </w:tcPr>
          <w:p w14:paraId="7F1A10F6" w14:textId="77777777" w:rsidR="00F2789A" w:rsidRDefault="00F2789A" w:rsidP="00F2789A"/>
        </w:tc>
      </w:tr>
      <w:tr w:rsidR="00F2789A" w14:paraId="35267949" w14:textId="77777777" w:rsidTr="00F2789A">
        <w:trPr>
          <w:trHeight w:val="737"/>
        </w:trPr>
        <w:tc>
          <w:tcPr>
            <w:tcW w:w="2016" w:type="dxa"/>
          </w:tcPr>
          <w:p w14:paraId="5E48B548" w14:textId="77777777" w:rsidR="00F2789A" w:rsidRDefault="00F2789A" w:rsidP="00F2789A"/>
        </w:tc>
        <w:tc>
          <w:tcPr>
            <w:tcW w:w="2379" w:type="dxa"/>
          </w:tcPr>
          <w:p w14:paraId="265F775B" w14:textId="77777777" w:rsidR="00F2789A" w:rsidRDefault="00F2789A" w:rsidP="00F2789A"/>
        </w:tc>
        <w:tc>
          <w:tcPr>
            <w:tcW w:w="2126" w:type="dxa"/>
          </w:tcPr>
          <w:p w14:paraId="37729CA0" w14:textId="77777777" w:rsidR="00F2789A" w:rsidRDefault="00F2789A" w:rsidP="00F2789A"/>
        </w:tc>
        <w:tc>
          <w:tcPr>
            <w:tcW w:w="1417" w:type="dxa"/>
          </w:tcPr>
          <w:p w14:paraId="42EF734D" w14:textId="77777777" w:rsidR="00F2789A" w:rsidRDefault="00F2789A" w:rsidP="00F2789A"/>
        </w:tc>
        <w:tc>
          <w:tcPr>
            <w:tcW w:w="2268" w:type="dxa"/>
          </w:tcPr>
          <w:p w14:paraId="77272E41" w14:textId="77777777" w:rsidR="00F2789A" w:rsidRDefault="00F2789A" w:rsidP="00F2789A"/>
        </w:tc>
      </w:tr>
      <w:tr w:rsidR="00F2789A" w14:paraId="6B2DF2EE" w14:textId="77777777" w:rsidTr="00F2789A">
        <w:trPr>
          <w:trHeight w:val="737"/>
        </w:trPr>
        <w:tc>
          <w:tcPr>
            <w:tcW w:w="2016" w:type="dxa"/>
          </w:tcPr>
          <w:p w14:paraId="2007C129" w14:textId="77777777" w:rsidR="00F2789A" w:rsidRDefault="00F2789A" w:rsidP="00F2789A"/>
        </w:tc>
        <w:tc>
          <w:tcPr>
            <w:tcW w:w="2379" w:type="dxa"/>
          </w:tcPr>
          <w:p w14:paraId="6489FAFD" w14:textId="77777777" w:rsidR="00F2789A" w:rsidRDefault="00F2789A" w:rsidP="00F2789A"/>
        </w:tc>
        <w:tc>
          <w:tcPr>
            <w:tcW w:w="2126" w:type="dxa"/>
          </w:tcPr>
          <w:p w14:paraId="1C6EA57D" w14:textId="77777777" w:rsidR="00F2789A" w:rsidRDefault="00F2789A" w:rsidP="00F2789A"/>
        </w:tc>
        <w:tc>
          <w:tcPr>
            <w:tcW w:w="1417" w:type="dxa"/>
          </w:tcPr>
          <w:p w14:paraId="5BCF5D43" w14:textId="77777777" w:rsidR="00F2789A" w:rsidRDefault="00F2789A" w:rsidP="00F2789A"/>
        </w:tc>
        <w:tc>
          <w:tcPr>
            <w:tcW w:w="2268" w:type="dxa"/>
          </w:tcPr>
          <w:p w14:paraId="3D39BDAA" w14:textId="77777777" w:rsidR="00F2789A" w:rsidRDefault="00F2789A" w:rsidP="00F2789A"/>
        </w:tc>
      </w:tr>
      <w:tr w:rsidR="00F2789A" w14:paraId="293606C8" w14:textId="77777777" w:rsidTr="00F2789A">
        <w:trPr>
          <w:trHeight w:val="737"/>
        </w:trPr>
        <w:tc>
          <w:tcPr>
            <w:tcW w:w="2016" w:type="dxa"/>
          </w:tcPr>
          <w:p w14:paraId="5CCD7BEF" w14:textId="77777777" w:rsidR="00F2789A" w:rsidRDefault="00F2789A" w:rsidP="00F2789A"/>
        </w:tc>
        <w:tc>
          <w:tcPr>
            <w:tcW w:w="2379" w:type="dxa"/>
          </w:tcPr>
          <w:p w14:paraId="52187A2E" w14:textId="77777777" w:rsidR="00F2789A" w:rsidRDefault="00F2789A" w:rsidP="00F2789A"/>
        </w:tc>
        <w:tc>
          <w:tcPr>
            <w:tcW w:w="2126" w:type="dxa"/>
          </w:tcPr>
          <w:p w14:paraId="1014284E" w14:textId="77777777" w:rsidR="00F2789A" w:rsidRDefault="00F2789A" w:rsidP="00F2789A"/>
        </w:tc>
        <w:tc>
          <w:tcPr>
            <w:tcW w:w="1417" w:type="dxa"/>
          </w:tcPr>
          <w:p w14:paraId="705AF9E5" w14:textId="77777777" w:rsidR="00F2789A" w:rsidRDefault="00F2789A" w:rsidP="00F2789A"/>
        </w:tc>
        <w:tc>
          <w:tcPr>
            <w:tcW w:w="2268" w:type="dxa"/>
          </w:tcPr>
          <w:p w14:paraId="6D31C3EB" w14:textId="77777777" w:rsidR="00F2789A" w:rsidRDefault="00F2789A" w:rsidP="00F2789A"/>
        </w:tc>
      </w:tr>
      <w:tr w:rsidR="00F2789A" w14:paraId="1C491772" w14:textId="77777777" w:rsidTr="00F2789A">
        <w:trPr>
          <w:trHeight w:val="737"/>
        </w:trPr>
        <w:tc>
          <w:tcPr>
            <w:tcW w:w="2016" w:type="dxa"/>
          </w:tcPr>
          <w:p w14:paraId="18AEFC9A" w14:textId="77777777" w:rsidR="00F2789A" w:rsidRDefault="00F2789A" w:rsidP="00F2789A"/>
        </w:tc>
        <w:tc>
          <w:tcPr>
            <w:tcW w:w="2379" w:type="dxa"/>
          </w:tcPr>
          <w:p w14:paraId="0C1D6089" w14:textId="77777777" w:rsidR="00F2789A" w:rsidRDefault="00F2789A" w:rsidP="00F2789A"/>
        </w:tc>
        <w:tc>
          <w:tcPr>
            <w:tcW w:w="2126" w:type="dxa"/>
          </w:tcPr>
          <w:p w14:paraId="5E0D3146" w14:textId="77777777" w:rsidR="00F2789A" w:rsidRDefault="00F2789A" w:rsidP="00F2789A"/>
        </w:tc>
        <w:tc>
          <w:tcPr>
            <w:tcW w:w="1417" w:type="dxa"/>
          </w:tcPr>
          <w:p w14:paraId="3B282B8A" w14:textId="77777777" w:rsidR="00F2789A" w:rsidRDefault="00F2789A" w:rsidP="00F2789A"/>
        </w:tc>
        <w:tc>
          <w:tcPr>
            <w:tcW w:w="2268" w:type="dxa"/>
          </w:tcPr>
          <w:p w14:paraId="0F1B1032" w14:textId="77777777" w:rsidR="00F2789A" w:rsidRDefault="00F2789A" w:rsidP="00F2789A"/>
        </w:tc>
      </w:tr>
      <w:tr w:rsidR="00F2789A" w14:paraId="3313DE36" w14:textId="77777777" w:rsidTr="00F2789A">
        <w:trPr>
          <w:trHeight w:val="737"/>
        </w:trPr>
        <w:tc>
          <w:tcPr>
            <w:tcW w:w="2016" w:type="dxa"/>
          </w:tcPr>
          <w:p w14:paraId="3B153C9E" w14:textId="77777777" w:rsidR="00F2789A" w:rsidRDefault="00F2789A" w:rsidP="00F2789A"/>
        </w:tc>
        <w:tc>
          <w:tcPr>
            <w:tcW w:w="2379" w:type="dxa"/>
          </w:tcPr>
          <w:p w14:paraId="38C348D3" w14:textId="77777777" w:rsidR="00F2789A" w:rsidRDefault="00F2789A" w:rsidP="00F2789A"/>
        </w:tc>
        <w:tc>
          <w:tcPr>
            <w:tcW w:w="2126" w:type="dxa"/>
          </w:tcPr>
          <w:p w14:paraId="36CD8ECF" w14:textId="77777777" w:rsidR="00F2789A" w:rsidRDefault="00F2789A" w:rsidP="00F2789A"/>
        </w:tc>
        <w:tc>
          <w:tcPr>
            <w:tcW w:w="1417" w:type="dxa"/>
          </w:tcPr>
          <w:p w14:paraId="06EC71F8" w14:textId="77777777" w:rsidR="00F2789A" w:rsidRDefault="00F2789A" w:rsidP="00F2789A"/>
        </w:tc>
        <w:tc>
          <w:tcPr>
            <w:tcW w:w="2268" w:type="dxa"/>
          </w:tcPr>
          <w:p w14:paraId="37DCF79C" w14:textId="77777777" w:rsidR="00F2789A" w:rsidRDefault="00F2789A" w:rsidP="00F2789A"/>
        </w:tc>
      </w:tr>
      <w:tr w:rsidR="00F2789A" w14:paraId="74D0F06A" w14:textId="77777777" w:rsidTr="00F2789A">
        <w:trPr>
          <w:trHeight w:val="737"/>
        </w:trPr>
        <w:tc>
          <w:tcPr>
            <w:tcW w:w="2016" w:type="dxa"/>
          </w:tcPr>
          <w:p w14:paraId="06876E48" w14:textId="77777777" w:rsidR="00F2789A" w:rsidRDefault="00F2789A" w:rsidP="00F2789A"/>
        </w:tc>
        <w:tc>
          <w:tcPr>
            <w:tcW w:w="2379" w:type="dxa"/>
          </w:tcPr>
          <w:p w14:paraId="149E78CE" w14:textId="77777777" w:rsidR="00F2789A" w:rsidRDefault="00F2789A" w:rsidP="00F2789A"/>
        </w:tc>
        <w:tc>
          <w:tcPr>
            <w:tcW w:w="2126" w:type="dxa"/>
          </w:tcPr>
          <w:p w14:paraId="1E8D369A" w14:textId="77777777" w:rsidR="00F2789A" w:rsidRDefault="00F2789A" w:rsidP="00F2789A"/>
        </w:tc>
        <w:tc>
          <w:tcPr>
            <w:tcW w:w="1417" w:type="dxa"/>
          </w:tcPr>
          <w:p w14:paraId="2A747B87" w14:textId="77777777" w:rsidR="00F2789A" w:rsidRDefault="00F2789A" w:rsidP="00F2789A"/>
        </w:tc>
        <w:tc>
          <w:tcPr>
            <w:tcW w:w="2268" w:type="dxa"/>
          </w:tcPr>
          <w:p w14:paraId="51B3ABC1" w14:textId="77777777" w:rsidR="00F2789A" w:rsidRDefault="00F2789A" w:rsidP="00F2789A"/>
        </w:tc>
      </w:tr>
      <w:tr w:rsidR="00F2789A" w14:paraId="50E6359B" w14:textId="77777777" w:rsidTr="00F2789A">
        <w:trPr>
          <w:trHeight w:val="737"/>
        </w:trPr>
        <w:tc>
          <w:tcPr>
            <w:tcW w:w="2016" w:type="dxa"/>
          </w:tcPr>
          <w:p w14:paraId="4E07826F" w14:textId="77777777" w:rsidR="00F2789A" w:rsidRDefault="00F2789A" w:rsidP="00F2789A"/>
        </w:tc>
        <w:tc>
          <w:tcPr>
            <w:tcW w:w="2379" w:type="dxa"/>
          </w:tcPr>
          <w:p w14:paraId="1123AAB4" w14:textId="77777777" w:rsidR="00F2789A" w:rsidRDefault="00F2789A" w:rsidP="00F2789A"/>
        </w:tc>
        <w:tc>
          <w:tcPr>
            <w:tcW w:w="2126" w:type="dxa"/>
          </w:tcPr>
          <w:p w14:paraId="20586EB8" w14:textId="77777777" w:rsidR="00F2789A" w:rsidRDefault="00F2789A" w:rsidP="00F2789A"/>
        </w:tc>
        <w:tc>
          <w:tcPr>
            <w:tcW w:w="1417" w:type="dxa"/>
          </w:tcPr>
          <w:p w14:paraId="7B9C4C93" w14:textId="77777777" w:rsidR="00F2789A" w:rsidRDefault="00F2789A" w:rsidP="00F2789A"/>
        </w:tc>
        <w:tc>
          <w:tcPr>
            <w:tcW w:w="2268" w:type="dxa"/>
          </w:tcPr>
          <w:p w14:paraId="3632AB66" w14:textId="77777777" w:rsidR="00F2789A" w:rsidRDefault="00F2789A" w:rsidP="00F2789A"/>
        </w:tc>
      </w:tr>
      <w:tr w:rsidR="00F2789A" w14:paraId="07A7896D" w14:textId="77777777" w:rsidTr="00F2789A">
        <w:trPr>
          <w:trHeight w:val="737"/>
        </w:trPr>
        <w:tc>
          <w:tcPr>
            <w:tcW w:w="2016" w:type="dxa"/>
          </w:tcPr>
          <w:p w14:paraId="770B5F67" w14:textId="77777777" w:rsidR="00F2789A" w:rsidRDefault="00F2789A" w:rsidP="00F2789A"/>
        </w:tc>
        <w:tc>
          <w:tcPr>
            <w:tcW w:w="2379" w:type="dxa"/>
          </w:tcPr>
          <w:p w14:paraId="0A57FB64" w14:textId="77777777" w:rsidR="00F2789A" w:rsidRDefault="00F2789A" w:rsidP="00F2789A"/>
        </w:tc>
        <w:tc>
          <w:tcPr>
            <w:tcW w:w="2126" w:type="dxa"/>
          </w:tcPr>
          <w:p w14:paraId="6C53E04D" w14:textId="77777777" w:rsidR="00F2789A" w:rsidRDefault="00F2789A" w:rsidP="00F2789A"/>
        </w:tc>
        <w:tc>
          <w:tcPr>
            <w:tcW w:w="1417" w:type="dxa"/>
          </w:tcPr>
          <w:p w14:paraId="68D0D3EB" w14:textId="77777777" w:rsidR="00F2789A" w:rsidRDefault="00F2789A" w:rsidP="00F2789A"/>
        </w:tc>
        <w:tc>
          <w:tcPr>
            <w:tcW w:w="2268" w:type="dxa"/>
          </w:tcPr>
          <w:p w14:paraId="2E5ED895" w14:textId="77777777" w:rsidR="00F2789A" w:rsidRDefault="00F2789A" w:rsidP="00F2789A"/>
        </w:tc>
      </w:tr>
    </w:tbl>
    <w:p w14:paraId="03ACDCBA" w14:textId="1722FA7A" w:rsidR="00F2789A" w:rsidRPr="00F2789A" w:rsidRDefault="00F2789A" w:rsidP="00C05AA5">
      <w:pPr>
        <w:spacing w:after="200" w:line="276" w:lineRule="auto"/>
      </w:pPr>
    </w:p>
    <w:sectPr w:rsidR="00F2789A" w:rsidRPr="00F2789A">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9AD204" w16cex:dateUtc="2023-08-31T06:47:00Z"/>
  <w16cex:commentExtensible w16cex:durableId="289AD22B" w16cex:dateUtc="2023-08-31T06:47:00Z"/>
  <w16cex:commentExtensible w16cex:durableId="289AD282" w16cex:dateUtc="2023-08-31T06:49:00Z"/>
  <w16cex:commentExtensible w16cex:durableId="28998431" w16cex:dateUtc="2023-08-30T07:02:00Z"/>
  <w16cex:commentExtensible w16cex:durableId="289AE186" w16cex:dateUtc="2023-08-31T07:53:00Z"/>
  <w16cex:commentExtensible w16cex:durableId="2919956C" w16cex:dateUtc="2023-12-05T11: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ABD3591" w16cid:durableId="289AD204"/>
  <w16cid:commentId w16cid:paraId="40960BF8" w16cid:durableId="289AD22B"/>
  <w16cid:commentId w16cid:paraId="7076926E" w16cid:durableId="289AD282"/>
  <w16cid:commentId w16cid:paraId="5010ACD7" w16cid:durableId="28998431"/>
  <w16cid:commentId w16cid:paraId="0F737842" w16cid:durableId="289AE186"/>
  <w16cid:commentId w16cid:paraId="7549130B" w16cid:durableId="2919956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Parisine Office">
    <w:altName w:val="Corbel"/>
    <w:charset w:val="00"/>
    <w:family w:val="swiss"/>
    <w:pitch w:val="variable"/>
    <w:sig w:usb0="A00000EF" w:usb1="5000204B" w:usb2="00000000" w:usb3="00000000" w:csb0="0000008B"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oppins">
    <w:panose1 w:val="00000500000000000000"/>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A3042"/>
    <w:multiLevelType w:val="hybridMultilevel"/>
    <w:tmpl w:val="F5E0470E"/>
    <w:lvl w:ilvl="0" w:tplc="FBAC8774">
      <w:start w:val="1"/>
      <w:numFmt w:val="bullet"/>
      <w:lvlText w:val="-"/>
      <w:lvlJc w:val="left"/>
      <w:pPr>
        <w:ind w:left="720" w:hanging="360"/>
      </w:pPr>
      <w:rPr>
        <w:rFonts w:ascii="Parisine Office" w:eastAsiaTheme="minorHAnsi" w:hAnsi="Parisine Office"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9B74289"/>
    <w:multiLevelType w:val="multilevel"/>
    <w:tmpl w:val="98E0754C"/>
    <w:lvl w:ilvl="0">
      <w:start w:val="1"/>
      <w:numFmt w:val="decimal"/>
      <w:pStyle w:val="Titre1"/>
      <w:lvlText w:val="%1. "/>
      <w:lvlJc w:val="left"/>
      <w:rPr>
        <w:i w:val="0"/>
        <w:iCs w:val="0"/>
        <w:caps w:val="0"/>
        <w:smallCaps w:val="0"/>
        <w:strike w:val="0"/>
        <w:dstrike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Titre2"/>
      <w:lvlText w:val="%1.%2."/>
      <w:lvlJc w:val="left"/>
      <w:rPr>
        <w:b w:val="0"/>
        <w:bCs w:val="0"/>
        <w:i w:val="0"/>
        <w:iCs w:val="0"/>
        <w:caps w:val="0"/>
        <w:smallCaps w:val="0"/>
        <w:strike w:val="0"/>
        <w:dstrike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Titre3"/>
      <w:lvlText w:val="%1.%2.%3."/>
      <w:lvlJc w:val="left"/>
      <w:rPr>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lvlText w:val="%1.%2.%3.%4. "/>
      <w:lvlJc w:val="left"/>
      <w:rPr>
        <w:i w:val="0"/>
        <w:iCs w:val="0"/>
        <w:caps w:val="0"/>
        <w:smallCaps w:val="0"/>
        <w:strike w:val="0"/>
        <w:dstrike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 w15:restartNumberingAfterBreak="0">
    <w:nsid w:val="1B8F0459"/>
    <w:multiLevelType w:val="hybridMultilevel"/>
    <w:tmpl w:val="6746628C"/>
    <w:lvl w:ilvl="0" w:tplc="C024A19C">
      <w:start w:val="3"/>
      <w:numFmt w:val="bullet"/>
      <w:lvlText w:val="-"/>
      <w:lvlJc w:val="left"/>
      <w:pPr>
        <w:ind w:left="1065" w:hanging="360"/>
      </w:pPr>
      <w:rPr>
        <w:rFonts w:ascii="Parisine Office" w:eastAsiaTheme="minorHAnsi" w:hAnsi="Parisine Office"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 w15:restartNumberingAfterBreak="0">
    <w:nsid w:val="1D185990"/>
    <w:multiLevelType w:val="hybridMultilevel"/>
    <w:tmpl w:val="FDB255A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4CE340A"/>
    <w:multiLevelType w:val="hybridMultilevel"/>
    <w:tmpl w:val="52FE5146"/>
    <w:lvl w:ilvl="0" w:tplc="2B1C1AA4">
      <w:numFmt w:val="bullet"/>
      <w:lvlText w:val="-"/>
      <w:lvlJc w:val="left"/>
      <w:pPr>
        <w:ind w:left="1068" w:hanging="360"/>
      </w:pPr>
      <w:rPr>
        <w:rFonts w:ascii="Poppins" w:eastAsiaTheme="minorHAnsi" w:hAnsi="Poppins" w:cs="Poppin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 w15:restartNumberingAfterBreak="0">
    <w:nsid w:val="2FEA51B4"/>
    <w:multiLevelType w:val="hybridMultilevel"/>
    <w:tmpl w:val="6DE422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3853B94"/>
    <w:multiLevelType w:val="hybridMultilevel"/>
    <w:tmpl w:val="AF7A71A8"/>
    <w:lvl w:ilvl="0" w:tplc="040C000B">
      <w:start w:val="1"/>
      <w:numFmt w:val="bullet"/>
      <w:lvlText w:val=""/>
      <w:lvlJc w:val="left"/>
      <w:pPr>
        <w:ind w:left="720" w:hanging="360"/>
      </w:pPr>
      <w:rPr>
        <w:rFonts w:ascii="Wingdings" w:hAnsi="Wingdings" w:hint="default"/>
      </w:rPr>
    </w:lvl>
    <w:lvl w:ilvl="1" w:tplc="A8DCB4B4">
      <w:numFmt w:val="bullet"/>
      <w:lvlText w:val="•"/>
      <w:lvlJc w:val="left"/>
      <w:pPr>
        <w:ind w:left="1440" w:hanging="360"/>
      </w:pPr>
      <w:rPr>
        <w:rFonts w:ascii="Parisine Office" w:eastAsiaTheme="minorHAnsi" w:hAnsi="Parisine Office"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1C5EC2"/>
    <w:multiLevelType w:val="hybridMultilevel"/>
    <w:tmpl w:val="4F68BB28"/>
    <w:lvl w:ilvl="0" w:tplc="B5540334">
      <w:start w:val="6"/>
      <w:numFmt w:val="bullet"/>
      <w:lvlText w:val="-"/>
      <w:lvlJc w:val="left"/>
      <w:pPr>
        <w:ind w:left="720" w:hanging="360"/>
      </w:pPr>
      <w:rPr>
        <w:rFonts w:ascii="Parisine Office" w:eastAsiaTheme="minorHAnsi" w:hAnsi="Parisine Office"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4B6A7831"/>
    <w:multiLevelType w:val="hybridMultilevel"/>
    <w:tmpl w:val="5FBC0DE6"/>
    <w:lvl w:ilvl="0" w:tplc="040C0003">
      <w:start w:val="1"/>
      <w:numFmt w:val="bullet"/>
      <w:lvlText w:val="o"/>
      <w:lvlJc w:val="left"/>
      <w:pPr>
        <w:ind w:left="2136" w:hanging="360"/>
      </w:pPr>
      <w:rPr>
        <w:rFonts w:ascii="Courier New" w:hAnsi="Courier New" w:cs="Courier New"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9" w15:restartNumberingAfterBreak="0">
    <w:nsid w:val="50D42BEE"/>
    <w:multiLevelType w:val="hybridMultilevel"/>
    <w:tmpl w:val="0D2E1D1A"/>
    <w:lvl w:ilvl="0" w:tplc="0F5C98B0">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D827E0F"/>
    <w:multiLevelType w:val="multilevel"/>
    <w:tmpl w:val="9AA4F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876BE0"/>
    <w:multiLevelType w:val="hybridMultilevel"/>
    <w:tmpl w:val="4C48C250"/>
    <w:lvl w:ilvl="0" w:tplc="D9E4907C">
      <w:start w:val="1"/>
      <w:numFmt w:val="bullet"/>
      <w:lvlText w:val="-"/>
      <w:lvlJc w:val="left"/>
      <w:pPr>
        <w:ind w:left="720" w:hanging="360"/>
      </w:pPr>
      <w:rPr>
        <w:rFonts w:ascii="Parisine Office" w:eastAsiaTheme="minorHAnsi" w:hAnsi="Parisine Office"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8D92034"/>
    <w:multiLevelType w:val="hybridMultilevel"/>
    <w:tmpl w:val="79FC209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78E13522"/>
    <w:multiLevelType w:val="multilevel"/>
    <w:tmpl w:val="4FB89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5"/>
  </w:num>
  <w:num w:numId="30">
    <w:abstractNumId w:val="11"/>
  </w:num>
  <w:num w:numId="31">
    <w:abstractNumId w:val="0"/>
  </w:num>
  <w:num w:numId="32">
    <w:abstractNumId w:val="8"/>
  </w:num>
  <w:num w:numId="33">
    <w:abstractNumId w:val="10"/>
  </w:num>
  <w:num w:numId="3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057F"/>
    <w:rsid w:val="00044872"/>
    <w:rsid w:val="0004556D"/>
    <w:rsid w:val="000665BC"/>
    <w:rsid w:val="00130C46"/>
    <w:rsid w:val="001813E1"/>
    <w:rsid w:val="00191C6B"/>
    <w:rsid w:val="001F07CC"/>
    <w:rsid w:val="001F1352"/>
    <w:rsid w:val="002059F5"/>
    <w:rsid w:val="00230109"/>
    <w:rsid w:val="002903A6"/>
    <w:rsid w:val="00295044"/>
    <w:rsid w:val="00335261"/>
    <w:rsid w:val="00352DB3"/>
    <w:rsid w:val="003751F6"/>
    <w:rsid w:val="0038376F"/>
    <w:rsid w:val="003946E7"/>
    <w:rsid w:val="003D2D35"/>
    <w:rsid w:val="0045140A"/>
    <w:rsid w:val="00452808"/>
    <w:rsid w:val="00472B84"/>
    <w:rsid w:val="00497565"/>
    <w:rsid w:val="004C320C"/>
    <w:rsid w:val="004D0B19"/>
    <w:rsid w:val="004D2C3D"/>
    <w:rsid w:val="00550E60"/>
    <w:rsid w:val="00570C28"/>
    <w:rsid w:val="0057419E"/>
    <w:rsid w:val="005B348F"/>
    <w:rsid w:val="005B7B26"/>
    <w:rsid w:val="005C4107"/>
    <w:rsid w:val="005C6411"/>
    <w:rsid w:val="005C658F"/>
    <w:rsid w:val="005D2CAD"/>
    <w:rsid w:val="005E4789"/>
    <w:rsid w:val="005F4E5F"/>
    <w:rsid w:val="006328E6"/>
    <w:rsid w:val="0066676F"/>
    <w:rsid w:val="006B533C"/>
    <w:rsid w:val="006D1D7E"/>
    <w:rsid w:val="006E5AB9"/>
    <w:rsid w:val="006E5B48"/>
    <w:rsid w:val="006E7800"/>
    <w:rsid w:val="0071057F"/>
    <w:rsid w:val="0071187F"/>
    <w:rsid w:val="00712380"/>
    <w:rsid w:val="00727354"/>
    <w:rsid w:val="00765A51"/>
    <w:rsid w:val="00782137"/>
    <w:rsid w:val="007A3DA4"/>
    <w:rsid w:val="007F662C"/>
    <w:rsid w:val="00816D13"/>
    <w:rsid w:val="008512F3"/>
    <w:rsid w:val="008651C5"/>
    <w:rsid w:val="00874B2B"/>
    <w:rsid w:val="00886E6E"/>
    <w:rsid w:val="008B1ACF"/>
    <w:rsid w:val="008C06C7"/>
    <w:rsid w:val="008D666A"/>
    <w:rsid w:val="00902470"/>
    <w:rsid w:val="009179A6"/>
    <w:rsid w:val="00933DED"/>
    <w:rsid w:val="009453A8"/>
    <w:rsid w:val="00981B73"/>
    <w:rsid w:val="009821D8"/>
    <w:rsid w:val="009A52B1"/>
    <w:rsid w:val="009D2009"/>
    <w:rsid w:val="00A3155F"/>
    <w:rsid w:val="00A95E6E"/>
    <w:rsid w:val="00AC1289"/>
    <w:rsid w:val="00AD1805"/>
    <w:rsid w:val="00AE4F18"/>
    <w:rsid w:val="00AF4349"/>
    <w:rsid w:val="00B06046"/>
    <w:rsid w:val="00B060C5"/>
    <w:rsid w:val="00B12132"/>
    <w:rsid w:val="00B1364D"/>
    <w:rsid w:val="00B2315E"/>
    <w:rsid w:val="00B36EBA"/>
    <w:rsid w:val="00B8394A"/>
    <w:rsid w:val="00C02FFB"/>
    <w:rsid w:val="00C05AA5"/>
    <w:rsid w:val="00C079C9"/>
    <w:rsid w:val="00C27E08"/>
    <w:rsid w:val="00C3301A"/>
    <w:rsid w:val="00C3560B"/>
    <w:rsid w:val="00C40A58"/>
    <w:rsid w:val="00C469C7"/>
    <w:rsid w:val="00C76084"/>
    <w:rsid w:val="00C7659A"/>
    <w:rsid w:val="00C8145D"/>
    <w:rsid w:val="00CE4B0D"/>
    <w:rsid w:val="00CF58A8"/>
    <w:rsid w:val="00D56732"/>
    <w:rsid w:val="00DF3665"/>
    <w:rsid w:val="00E27E74"/>
    <w:rsid w:val="00E33153"/>
    <w:rsid w:val="00E5680C"/>
    <w:rsid w:val="00E577A2"/>
    <w:rsid w:val="00EF175B"/>
    <w:rsid w:val="00F00949"/>
    <w:rsid w:val="00F24203"/>
    <w:rsid w:val="00F2789A"/>
    <w:rsid w:val="00F31E16"/>
    <w:rsid w:val="00F66E64"/>
    <w:rsid w:val="00F715B0"/>
    <w:rsid w:val="00F760B7"/>
    <w:rsid w:val="00F846FE"/>
    <w:rsid w:val="00F84E0F"/>
    <w:rsid w:val="00FC3F8F"/>
    <w:rsid w:val="00FD576C"/>
    <w:rsid w:val="00FE057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E436A70"/>
  <w15:chartTrackingRefBased/>
  <w15:docId w15:val="{22FB85D1-6D9D-4313-989B-5F3EFEFA6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6046"/>
    <w:pPr>
      <w:spacing w:after="0" w:line="240" w:lineRule="auto"/>
    </w:pPr>
    <w:rPr>
      <w:rFonts w:ascii="Parisine Office" w:hAnsi="Parisine Office"/>
    </w:rPr>
  </w:style>
  <w:style w:type="paragraph" w:styleId="Titre1">
    <w:name w:val="heading 1"/>
    <w:basedOn w:val="Normal"/>
    <w:next w:val="Normal"/>
    <w:link w:val="Titre1Car"/>
    <w:uiPriority w:val="9"/>
    <w:qFormat/>
    <w:rsid w:val="00FE057F"/>
    <w:pPr>
      <w:keepNext/>
      <w:keepLines/>
      <w:numPr>
        <w:numId w:val="1"/>
      </w:numPr>
      <w:spacing w:before="180" w:after="240" w:line="280" w:lineRule="atLeast"/>
      <w:outlineLvl w:val="0"/>
    </w:pPr>
    <w:rPr>
      <w:rFonts w:asciiTheme="majorHAnsi" w:eastAsiaTheme="majorEastAsia" w:hAnsiTheme="majorHAnsi" w:cstheme="majorBidi"/>
      <w:b/>
      <w:bCs/>
      <w:color w:val="1F497D" w:themeColor="text2"/>
      <w:sz w:val="32"/>
      <w:szCs w:val="28"/>
    </w:rPr>
  </w:style>
  <w:style w:type="paragraph" w:styleId="Titre2">
    <w:name w:val="heading 2"/>
    <w:basedOn w:val="Titre1"/>
    <w:next w:val="Normal"/>
    <w:link w:val="Titre2Car"/>
    <w:uiPriority w:val="9"/>
    <w:unhideWhenUsed/>
    <w:qFormat/>
    <w:rsid w:val="00B06046"/>
    <w:pPr>
      <w:numPr>
        <w:ilvl w:val="1"/>
      </w:numPr>
      <w:spacing w:after="180" w:line="220" w:lineRule="atLeast"/>
      <w:outlineLvl w:val="1"/>
    </w:pPr>
    <w:rPr>
      <w:bCs w:val="0"/>
      <w:color w:val="0070C0"/>
      <w:sz w:val="28"/>
    </w:rPr>
  </w:style>
  <w:style w:type="paragraph" w:styleId="Titre3">
    <w:name w:val="heading 3"/>
    <w:basedOn w:val="Normal"/>
    <w:next w:val="Normal"/>
    <w:link w:val="Titre3Car"/>
    <w:uiPriority w:val="9"/>
    <w:unhideWhenUsed/>
    <w:qFormat/>
    <w:rsid w:val="00B06046"/>
    <w:pPr>
      <w:keepNext/>
      <w:keepLines/>
      <w:numPr>
        <w:ilvl w:val="2"/>
        <w:numId w:val="1"/>
      </w:numPr>
      <w:spacing w:before="120" w:after="120" w:line="220" w:lineRule="atLeast"/>
      <w:outlineLvl w:val="2"/>
    </w:pPr>
    <w:rPr>
      <w:rFonts w:asciiTheme="majorHAnsi" w:eastAsiaTheme="majorEastAsia" w:hAnsiTheme="majorHAnsi" w:cstheme="majorBidi"/>
      <w:bCs/>
      <w:color w:val="0070C0"/>
      <w:szCs w:val="18"/>
    </w:rPr>
  </w:style>
  <w:style w:type="paragraph" w:styleId="Titre4">
    <w:name w:val="heading 4"/>
    <w:basedOn w:val="Normal"/>
    <w:next w:val="Normal"/>
    <w:link w:val="Titre4Car"/>
    <w:uiPriority w:val="9"/>
    <w:unhideWhenUsed/>
    <w:qFormat/>
    <w:rsid w:val="00FE057F"/>
    <w:pPr>
      <w:keepNext/>
      <w:keepLines/>
      <w:numPr>
        <w:ilvl w:val="3"/>
        <w:numId w:val="1"/>
      </w:numPr>
      <w:spacing w:before="60" w:after="60" w:line="240" w:lineRule="atLeast"/>
      <w:ind w:left="1883" w:hanging="862"/>
      <w:outlineLvl w:val="3"/>
    </w:pPr>
    <w:rPr>
      <w:rFonts w:asciiTheme="majorHAnsi" w:eastAsiaTheme="majorEastAsia" w:hAnsiTheme="majorHAnsi" w:cstheme="majorBidi"/>
      <w:bCs/>
      <w:i/>
      <w:iCs/>
      <w:sz w:val="20"/>
      <w:szCs w:val="18"/>
    </w:rPr>
  </w:style>
  <w:style w:type="paragraph" w:styleId="Titre5">
    <w:name w:val="heading 5"/>
    <w:basedOn w:val="Normal"/>
    <w:next w:val="Normal"/>
    <w:link w:val="Titre5Car"/>
    <w:uiPriority w:val="9"/>
    <w:semiHidden/>
    <w:unhideWhenUsed/>
    <w:qFormat/>
    <w:rsid w:val="00FE057F"/>
    <w:pPr>
      <w:keepNext/>
      <w:keepLines/>
      <w:numPr>
        <w:ilvl w:val="4"/>
        <w:numId w:val="1"/>
      </w:numPr>
      <w:spacing w:before="60" w:after="60" w:line="260" w:lineRule="atLeast"/>
      <w:outlineLvl w:val="4"/>
    </w:pPr>
    <w:rPr>
      <w:rFonts w:asciiTheme="majorHAnsi" w:eastAsiaTheme="majorEastAsia" w:hAnsiTheme="majorHAnsi" w:cstheme="majorBidi"/>
      <w:b/>
      <w:color w:val="000000" w:themeColor="text1"/>
      <w:sz w:val="18"/>
      <w:szCs w:val="18"/>
    </w:rPr>
  </w:style>
  <w:style w:type="paragraph" w:styleId="Titre6">
    <w:name w:val="heading 6"/>
    <w:basedOn w:val="Normal"/>
    <w:next w:val="Normal"/>
    <w:link w:val="Titre6Car"/>
    <w:uiPriority w:val="9"/>
    <w:semiHidden/>
    <w:unhideWhenUsed/>
    <w:qFormat/>
    <w:rsid w:val="00FE057F"/>
    <w:pPr>
      <w:keepNext/>
      <w:keepLines/>
      <w:numPr>
        <w:ilvl w:val="5"/>
        <w:numId w:val="1"/>
      </w:numPr>
      <w:spacing w:before="200" w:line="260" w:lineRule="atLeast"/>
      <w:outlineLvl w:val="5"/>
    </w:pPr>
    <w:rPr>
      <w:rFonts w:asciiTheme="majorHAnsi" w:eastAsiaTheme="majorEastAsia" w:hAnsiTheme="majorHAnsi" w:cstheme="majorBidi"/>
      <w:i/>
      <w:iCs/>
      <w:color w:val="243F60" w:themeColor="accent1" w:themeShade="7F"/>
      <w:sz w:val="18"/>
      <w:szCs w:val="18"/>
    </w:rPr>
  </w:style>
  <w:style w:type="paragraph" w:styleId="Titre7">
    <w:name w:val="heading 7"/>
    <w:basedOn w:val="Normal"/>
    <w:next w:val="Normal"/>
    <w:link w:val="Titre7Car"/>
    <w:uiPriority w:val="9"/>
    <w:semiHidden/>
    <w:unhideWhenUsed/>
    <w:qFormat/>
    <w:rsid w:val="00FE057F"/>
    <w:pPr>
      <w:keepNext/>
      <w:keepLines/>
      <w:numPr>
        <w:ilvl w:val="6"/>
        <w:numId w:val="1"/>
      </w:numPr>
      <w:spacing w:before="200" w:line="260" w:lineRule="atLeast"/>
      <w:outlineLvl w:val="6"/>
    </w:pPr>
    <w:rPr>
      <w:rFonts w:asciiTheme="majorHAnsi" w:eastAsiaTheme="majorEastAsia" w:hAnsiTheme="majorHAnsi" w:cstheme="majorBidi"/>
      <w:i/>
      <w:iCs/>
      <w:color w:val="404040" w:themeColor="text1" w:themeTint="BF"/>
      <w:sz w:val="18"/>
      <w:szCs w:val="18"/>
    </w:rPr>
  </w:style>
  <w:style w:type="paragraph" w:styleId="Titre8">
    <w:name w:val="heading 8"/>
    <w:basedOn w:val="Normal"/>
    <w:next w:val="Normal"/>
    <w:link w:val="Titre8Car"/>
    <w:uiPriority w:val="9"/>
    <w:semiHidden/>
    <w:unhideWhenUsed/>
    <w:qFormat/>
    <w:rsid w:val="00FE057F"/>
    <w:pPr>
      <w:keepNext/>
      <w:keepLines/>
      <w:numPr>
        <w:ilvl w:val="7"/>
        <w:numId w:val="1"/>
      </w:numPr>
      <w:spacing w:before="200" w:line="260" w:lineRule="atLeast"/>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iPriority w:val="9"/>
    <w:semiHidden/>
    <w:unhideWhenUsed/>
    <w:qFormat/>
    <w:rsid w:val="00FE057F"/>
    <w:pPr>
      <w:keepNext/>
      <w:keepLines/>
      <w:numPr>
        <w:ilvl w:val="8"/>
        <w:numId w:val="1"/>
      </w:numPr>
      <w:spacing w:before="200" w:line="260" w:lineRule="atLeast"/>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1">
    <w:name w:val="toc 1"/>
    <w:basedOn w:val="Normal"/>
    <w:next w:val="Normal"/>
    <w:autoRedefine/>
    <w:uiPriority w:val="39"/>
    <w:unhideWhenUsed/>
    <w:rsid w:val="00FE057F"/>
    <w:pPr>
      <w:tabs>
        <w:tab w:val="left" w:pos="440"/>
        <w:tab w:val="right" w:leader="dot" w:pos="9356"/>
      </w:tabs>
      <w:spacing w:after="100"/>
    </w:pPr>
    <w:rPr>
      <w:noProof/>
    </w:rPr>
  </w:style>
  <w:style w:type="paragraph" w:styleId="TM2">
    <w:name w:val="toc 2"/>
    <w:basedOn w:val="Normal"/>
    <w:next w:val="Normal"/>
    <w:autoRedefine/>
    <w:uiPriority w:val="39"/>
    <w:unhideWhenUsed/>
    <w:rsid w:val="00FE057F"/>
    <w:pPr>
      <w:spacing w:after="60"/>
      <w:ind w:left="221"/>
    </w:pPr>
    <w:rPr>
      <w:sz w:val="20"/>
    </w:rPr>
  </w:style>
  <w:style w:type="character" w:customStyle="1" w:styleId="SommaireCar">
    <w:name w:val="Sommaire Car"/>
    <w:basedOn w:val="Policepardfaut"/>
    <w:link w:val="Sommaire"/>
    <w:locked/>
    <w:rsid w:val="00FE057F"/>
    <w:rPr>
      <w:b/>
      <w:color w:val="1F497D" w:themeColor="text2"/>
      <w:sz w:val="48"/>
    </w:rPr>
  </w:style>
  <w:style w:type="paragraph" w:customStyle="1" w:styleId="Sommaire">
    <w:name w:val="Sommaire"/>
    <w:basedOn w:val="Normal"/>
    <w:link w:val="SommaireCar"/>
    <w:qFormat/>
    <w:rsid w:val="00FE057F"/>
    <w:pPr>
      <w:ind w:right="5670"/>
    </w:pPr>
    <w:rPr>
      <w:rFonts w:asciiTheme="minorHAnsi" w:hAnsiTheme="minorHAnsi"/>
      <w:b/>
      <w:color w:val="1F497D" w:themeColor="text2"/>
      <w:sz w:val="48"/>
    </w:rPr>
  </w:style>
  <w:style w:type="character" w:customStyle="1" w:styleId="TraitvertjadeRATPCar">
    <w:name w:val="Trait vert jade (RATP) Car"/>
    <w:basedOn w:val="SommaireCar"/>
    <w:link w:val="TraitvertjadeRATP"/>
    <w:locked/>
    <w:rsid w:val="00FE057F"/>
    <w:rPr>
      <w:b/>
      <w:color w:val="EEECE1" w:themeColor="background2"/>
      <w:sz w:val="48"/>
      <w:shd w:val="solid" w:color="00AA91" w:fill="EEECE1" w:themeFill="background2"/>
    </w:rPr>
  </w:style>
  <w:style w:type="paragraph" w:customStyle="1" w:styleId="TraitvertjadeRATP">
    <w:name w:val="Trait vert jade (RATP)"/>
    <w:basedOn w:val="Sommaire"/>
    <w:link w:val="TraitvertjadeRATPCar"/>
    <w:qFormat/>
    <w:rsid w:val="00FE057F"/>
    <w:pPr>
      <w:pBdr>
        <w:top w:val="single" w:sz="24" w:space="1" w:color="EEECE1" w:themeColor="background2"/>
      </w:pBdr>
      <w:shd w:val="solid" w:color="00AA91" w:fill="EEECE1" w:themeFill="background2"/>
      <w:spacing w:before="240" w:after="360" w:line="40" w:lineRule="exact"/>
      <w:ind w:right="7484"/>
    </w:pPr>
    <w:rPr>
      <w:color w:val="EEECE1" w:themeColor="background2"/>
    </w:rPr>
  </w:style>
  <w:style w:type="character" w:customStyle="1" w:styleId="Titre1Car">
    <w:name w:val="Titre 1 Car"/>
    <w:basedOn w:val="Policepardfaut"/>
    <w:link w:val="Titre1"/>
    <w:uiPriority w:val="9"/>
    <w:rsid w:val="00FE057F"/>
    <w:rPr>
      <w:rFonts w:asciiTheme="majorHAnsi" w:eastAsiaTheme="majorEastAsia" w:hAnsiTheme="majorHAnsi" w:cstheme="majorBidi"/>
      <w:b/>
      <w:bCs/>
      <w:color w:val="1F497D" w:themeColor="text2"/>
      <w:sz w:val="32"/>
      <w:szCs w:val="28"/>
    </w:rPr>
  </w:style>
  <w:style w:type="character" w:customStyle="1" w:styleId="Titre2Car">
    <w:name w:val="Titre 2 Car"/>
    <w:basedOn w:val="Policepardfaut"/>
    <w:link w:val="Titre2"/>
    <w:uiPriority w:val="9"/>
    <w:rsid w:val="00B06046"/>
    <w:rPr>
      <w:rFonts w:asciiTheme="majorHAnsi" w:eastAsiaTheme="majorEastAsia" w:hAnsiTheme="majorHAnsi" w:cstheme="majorBidi"/>
      <w:b/>
      <w:color w:val="0070C0"/>
      <w:sz w:val="28"/>
      <w:szCs w:val="28"/>
    </w:rPr>
  </w:style>
  <w:style w:type="character" w:customStyle="1" w:styleId="Titre3Car">
    <w:name w:val="Titre 3 Car"/>
    <w:basedOn w:val="Policepardfaut"/>
    <w:link w:val="Titre3"/>
    <w:uiPriority w:val="9"/>
    <w:rsid w:val="00B06046"/>
    <w:rPr>
      <w:rFonts w:asciiTheme="majorHAnsi" w:eastAsiaTheme="majorEastAsia" w:hAnsiTheme="majorHAnsi" w:cstheme="majorBidi"/>
      <w:bCs/>
      <w:color w:val="0070C0"/>
      <w:szCs w:val="18"/>
    </w:rPr>
  </w:style>
  <w:style w:type="character" w:customStyle="1" w:styleId="Titre4Car">
    <w:name w:val="Titre 4 Car"/>
    <w:basedOn w:val="Policepardfaut"/>
    <w:link w:val="Titre4"/>
    <w:uiPriority w:val="9"/>
    <w:rsid w:val="00FE057F"/>
    <w:rPr>
      <w:rFonts w:asciiTheme="majorHAnsi" w:eastAsiaTheme="majorEastAsia" w:hAnsiTheme="majorHAnsi" w:cstheme="majorBidi"/>
      <w:bCs/>
      <w:i/>
      <w:iCs/>
      <w:sz w:val="20"/>
      <w:szCs w:val="18"/>
    </w:rPr>
  </w:style>
  <w:style w:type="character" w:customStyle="1" w:styleId="Titre5Car">
    <w:name w:val="Titre 5 Car"/>
    <w:basedOn w:val="Policepardfaut"/>
    <w:link w:val="Titre5"/>
    <w:uiPriority w:val="9"/>
    <w:semiHidden/>
    <w:rsid w:val="00FE057F"/>
    <w:rPr>
      <w:rFonts w:asciiTheme="majorHAnsi" w:eastAsiaTheme="majorEastAsia" w:hAnsiTheme="majorHAnsi" w:cstheme="majorBidi"/>
      <w:b/>
      <w:color w:val="000000" w:themeColor="text1"/>
      <w:sz w:val="18"/>
      <w:szCs w:val="18"/>
    </w:rPr>
  </w:style>
  <w:style w:type="character" w:customStyle="1" w:styleId="Titre6Car">
    <w:name w:val="Titre 6 Car"/>
    <w:basedOn w:val="Policepardfaut"/>
    <w:link w:val="Titre6"/>
    <w:uiPriority w:val="9"/>
    <w:semiHidden/>
    <w:rsid w:val="00FE057F"/>
    <w:rPr>
      <w:rFonts w:asciiTheme="majorHAnsi" w:eastAsiaTheme="majorEastAsia" w:hAnsiTheme="majorHAnsi" w:cstheme="majorBidi"/>
      <w:i/>
      <w:iCs/>
      <w:color w:val="243F60" w:themeColor="accent1" w:themeShade="7F"/>
      <w:sz w:val="18"/>
      <w:szCs w:val="18"/>
    </w:rPr>
  </w:style>
  <w:style w:type="character" w:customStyle="1" w:styleId="Titre7Car">
    <w:name w:val="Titre 7 Car"/>
    <w:basedOn w:val="Policepardfaut"/>
    <w:link w:val="Titre7"/>
    <w:uiPriority w:val="9"/>
    <w:semiHidden/>
    <w:rsid w:val="00FE057F"/>
    <w:rPr>
      <w:rFonts w:asciiTheme="majorHAnsi" w:eastAsiaTheme="majorEastAsia" w:hAnsiTheme="majorHAnsi" w:cstheme="majorBidi"/>
      <w:i/>
      <w:iCs/>
      <w:color w:val="404040" w:themeColor="text1" w:themeTint="BF"/>
      <w:sz w:val="18"/>
      <w:szCs w:val="18"/>
    </w:rPr>
  </w:style>
  <w:style w:type="character" w:customStyle="1" w:styleId="Titre8Car">
    <w:name w:val="Titre 8 Car"/>
    <w:basedOn w:val="Policepardfaut"/>
    <w:link w:val="Titre8"/>
    <w:uiPriority w:val="9"/>
    <w:semiHidden/>
    <w:rsid w:val="00FE057F"/>
    <w:rPr>
      <w:rFonts w:asciiTheme="majorHAnsi" w:eastAsiaTheme="majorEastAsia" w:hAnsiTheme="majorHAnsi" w:cstheme="majorBidi"/>
      <w:color w:val="404040" w:themeColor="text1" w:themeTint="BF"/>
      <w:szCs w:val="20"/>
    </w:rPr>
  </w:style>
  <w:style w:type="character" w:customStyle="1" w:styleId="Titre9Car">
    <w:name w:val="Titre 9 Car"/>
    <w:basedOn w:val="Policepardfaut"/>
    <w:link w:val="Titre9"/>
    <w:uiPriority w:val="9"/>
    <w:semiHidden/>
    <w:rsid w:val="00FE057F"/>
    <w:rPr>
      <w:rFonts w:asciiTheme="majorHAnsi" w:eastAsiaTheme="majorEastAsia" w:hAnsiTheme="majorHAnsi" w:cstheme="majorBidi"/>
      <w:i/>
      <w:iCs/>
      <w:color w:val="404040" w:themeColor="text1" w:themeTint="BF"/>
      <w:szCs w:val="20"/>
    </w:rPr>
  </w:style>
  <w:style w:type="paragraph" w:styleId="Paragraphedeliste">
    <w:name w:val="List Paragraph"/>
    <w:basedOn w:val="Normal"/>
    <w:link w:val="ParagraphedelisteCar"/>
    <w:uiPriority w:val="34"/>
    <w:qFormat/>
    <w:rsid w:val="00FE057F"/>
    <w:pPr>
      <w:ind w:left="720"/>
      <w:contextualSpacing/>
    </w:pPr>
  </w:style>
  <w:style w:type="character" w:customStyle="1" w:styleId="Normal2Car">
    <w:name w:val="Normal2 Car"/>
    <w:link w:val="Normal2"/>
    <w:locked/>
    <w:rsid w:val="00FD576C"/>
    <w:rPr>
      <w:rFonts w:ascii="Times New Roman" w:eastAsia="Times New Roman" w:hAnsi="Times New Roman" w:cs="Times New Roman"/>
      <w:lang w:eastAsia="fr-FR"/>
    </w:rPr>
  </w:style>
  <w:style w:type="paragraph" w:customStyle="1" w:styleId="Normal2">
    <w:name w:val="Normal2"/>
    <w:basedOn w:val="Normal"/>
    <w:link w:val="Normal2Car"/>
    <w:rsid w:val="00FD576C"/>
    <w:pPr>
      <w:keepLines/>
      <w:tabs>
        <w:tab w:val="left" w:pos="567"/>
        <w:tab w:val="left" w:pos="851"/>
        <w:tab w:val="left" w:pos="1134"/>
      </w:tabs>
      <w:ind w:left="284" w:firstLine="284"/>
      <w:jc w:val="both"/>
    </w:pPr>
    <w:rPr>
      <w:rFonts w:ascii="Times New Roman" w:eastAsia="Times New Roman" w:hAnsi="Times New Roman" w:cs="Times New Roman"/>
      <w:lang w:eastAsia="fr-FR"/>
    </w:rPr>
  </w:style>
  <w:style w:type="character" w:styleId="Marquedecommentaire">
    <w:name w:val="annotation reference"/>
    <w:basedOn w:val="Policepardfaut"/>
    <w:uiPriority w:val="99"/>
    <w:semiHidden/>
    <w:unhideWhenUsed/>
    <w:rsid w:val="00C3560B"/>
    <w:rPr>
      <w:sz w:val="16"/>
      <w:szCs w:val="16"/>
    </w:rPr>
  </w:style>
  <w:style w:type="paragraph" w:styleId="Commentaire">
    <w:name w:val="annotation text"/>
    <w:basedOn w:val="Normal"/>
    <w:link w:val="CommentaireCar"/>
    <w:uiPriority w:val="99"/>
    <w:semiHidden/>
    <w:unhideWhenUsed/>
    <w:rsid w:val="00C3560B"/>
    <w:rPr>
      <w:sz w:val="20"/>
      <w:szCs w:val="20"/>
    </w:rPr>
  </w:style>
  <w:style w:type="character" w:customStyle="1" w:styleId="CommentaireCar">
    <w:name w:val="Commentaire Car"/>
    <w:basedOn w:val="Policepardfaut"/>
    <w:link w:val="Commentaire"/>
    <w:uiPriority w:val="99"/>
    <w:semiHidden/>
    <w:rsid w:val="00C3560B"/>
    <w:rPr>
      <w:rFonts w:ascii="Parisine Office" w:hAnsi="Parisine Office"/>
      <w:sz w:val="20"/>
      <w:szCs w:val="20"/>
    </w:rPr>
  </w:style>
  <w:style w:type="paragraph" w:styleId="Objetducommentaire">
    <w:name w:val="annotation subject"/>
    <w:basedOn w:val="Commentaire"/>
    <w:next w:val="Commentaire"/>
    <w:link w:val="ObjetducommentaireCar"/>
    <w:uiPriority w:val="99"/>
    <w:semiHidden/>
    <w:unhideWhenUsed/>
    <w:rsid w:val="00C3560B"/>
    <w:rPr>
      <w:b/>
      <w:bCs/>
    </w:rPr>
  </w:style>
  <w:style w:type="character" w:customStyle="1" w:styleId="ObjetducommentaireCar">
    <w:name w:val="Objet du commentaire Car"/>
    <w:basedOn w:val="CommentaireCar"/>
    <w:link w:val="Objetducommentaire"/>
    <w:uiPriority w:val="99"/>
    <w:semiHidden/>
    <w:rsid w:val="00C3560B"/>
    <w:rPr>
      <w:rFonts w:ascii="Parisine Office" w:hAnsi="Parisine Office"/>
      <w:b/>
      <w:bCs/>
      <w:sz w:val="20"/>
      <w:szCs w:val="20"/>
    </w:rPr>
  </w:style>
  <w:style w:type="paragraph" w:styleId="Textedebulles">
    <w:name w:val="Balloon Text"/>
    <w:basedOn w:val="Normal"/>
    <w:link w:val="TextedebullesCar"/>
    <w:uiPriority w:val="99"/>
    <w:semiHidden/>
    <w:unhideWhenUsed/>
    <w:rsid w:val="00550E60"/>
    <w:rPr>
      <w:rFonts w:ascii="Segoe UI" w:hAnsi="Segoe UI" w:cs="Segoe UI"/>
      <w:sz w:val="18"/>
      <w:szCs w:val="18"/>
    </w:rPr>
  </w:style>
  <w:style w:type="character" w:customStyle="1" w:styleId="TextedebullesCar">
    <w:name w:val="Texte de bulles Car"/>
    <w:basedOn w:val="Policepardfaut"/>
    <w:link w:val="Textedebulles"/>
    <w:uiPriority w:val="99"/>
    <w:semiHidden/>
    <w:rsid w:val="00550E60"/>
    <w:rPr>
      <w:rFonts w:ascii="Segoe UI" w:hAnsi="Segoe UI" w:cs="Segoe UI"/>
      <w:sz w:val="18"/>
      <w:szCs w:val="18"/>
    </w:rPr>
  </w:style>
  <w:style w:type="table" w:customStyle="1" w:styleId="TableNormal">
    <w:name w:val="Table Normal"/>
    <w:uiPriority w:val="2"/>
    <w:semiHidden/>
    <w:unhideWhenUsed/>
    <w:qFormat/>
    <w:rsid w:val="00F760B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F760B7"/>
    <w:pPr>
      <w:widowControl w:val="0"/>
      <w:autoSpaceDE w:val="0"/>
      <w:autoSpaceDN w:val="0"/>
    </w:pPr>
    <w:rPr>
      <w:rFonts w:ascii="Arial MT" w:eastAsia="Arial MT" w:hAnsi="Arial MT" w:cs="Arial MT"/>
      <w:sz w:val="20"/>
      <w:szCs w:val="20"/>
    </w:rPr>
  </w:style>
  <w:style w:type="character" w:customStyle="1" w:styleId="CorpsdetexteCar">
    <w:name w:val="Corps de texte Car"/>
    <w:basedOn w:val="Policepardfaut"/>
    <w:link w:val="Corpsdetexte"/>
    <w:uiPriority w:val="1"/>
    <w:rsid w:val="00F760B7"/>
    <w:rPr>
      <w:rFonts w:ascii="Arial MT" w:eastAsia="Arial MT" w:hAnsi="Arial MT" w:cs="Arial MT"/>
      <w:sz w:val="20"/>
      <w:szCs w:val="20"/>
    </w:rPr>
  </w:style>
  <w:style w:type="paragraph" w:styleId="Titre">
    <w:name w:val="Title"/>
    <w:basedOn w:val="Normal"/>
    <w:link w:val="TitreCar"/>
    <w:uiPriority w:val="1"/>
    <w:qFormat/>
    <w:rsid w:val="00F760B7"/>
    <w:pPr>
      <w:widowControl w:val="0"/>
      <w:autoSpaceDE w:val="0"/>
      <w:autoSpaceDN w:val="0"/>
      <w:spacing w:before="227"/>
      <w:ind w:left="2776" w:right="387"/>
      <w:jc w:val="both"/>
    </w:pPr>
    <w:rPr>
      <w:rFonts w:ascii="Arial MT" w:eastAsia="Arial MT" w:hAnsi="Arial MT" w:cs="Arial MT"/>
      <w:sz w:val="44"/>
      <w:szCs w:val="44"/>
    </w:rPr>
  </w:style>
  <w:style w:type="character" w:customStyle="1" w:styleId="TitreCar">
    <w:name w:val="Titre Car"/>
    <w:basedOn w:val="Policepardfaut"/>
    <w:link w:val="Titre"/>
    <w:uiPriority w:val="1"/>
    <w:rsid w:val="00F760B7"/>
    <w:rPr>
      <w:rFonts w:ascii="Arial MT" w:eastAsia="Arial MT" w:hAnsi="Arial MT" w:cs="Arial MT"/>
      <w:sz w:val="44"/>
      <w:szCs w:val="44"/>
    </w:rPr>
  </w:style>
  <w:style w:type="paragraph" w:customStyle="1" w:styleId="TableParagraph">
    <w:name w:val="Table Paragraph"/>
    <w:basedOn w:val="Normal"/>
    <w:uiPriority w:val="1"/>
    <w:qFormat/>
    <w:rsid w:val="00F760B7"/>
    <w:pPr>
      <w:widowControl w:val="0"/>
      <w:autoSpaceDE w:val="0"/>
      <w:autoSpaceDN w:val="0"/>
    </w:pPr>
    <w:rPr>
      <w:rFonts w:ascii="Arial MT" w:eastAsia="Arial MT" w:hAnsi="Arial MT" w:cs="Arial MT"/>
    </w:rPr>
  </w:style>
  <w:style w:type="table" w:styleId="Grilledutableau">
    <w:name w:val="Table Grid"/>
    <w:basedOn w:val="TableauNormal"/>
    <w:uiPriority w:val="59"/>
    <w:rsid w:val="007F66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3">
    <w:name w:val="toc 3"/>
    <w:basedOn w:val="Normal"/>
    <w:next w:val="Normal"/>
    <w:autoRedefine/>
    <w:uiPriority w:val="39"/>
    <w:unhideWhenUsed/>
    <w:rsid w:val="001F1352"/>
    <w:pPr>
      <w:spacing w:after="100"/>
      <w:ind w:left="440"/>
    </w:pPr>
  </w:style>
  <w:style w:type="character" w:styleId="Lienhypertexte">
    <w:name w:val="Hyperlink"/>
    <w:basedOn w:val="Policepardfaut"/>
    <w:uiPriority w:val="99"/>
    <w:unhideWhenUsed/>
    <w:rsid w:val="001F1352"/>
    <w:rPr>
      <w:color w:val="0000FF" w:themeColor="hyperlink"/>
      <w:u w:val="single"/>
    </w:rPr>
  </w:style>
  <w:style w:type="character" w:customStyle="1" w:styleId="ParagraphedelisteCar">
    <w:name w:val="Paragraphe de liste Car"/>
    <w:basedOn w:val="Policepardfaut"/>
    <w:link w:val="Paragraphedeliste"/>
    <w:uiPriority w:val="34"/>
    <w:rsid w:val="0071187F"/>
    <w:rPr>
      <w:rFonts w:ascii="Parisine Office" w:hAnsi="Parisine Offic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44025">
      <w:bodyDiv w:val="1"/>
      <w:marLeft w:val="0"/>
      <w:marRight w:val="0"/>
      <w:marTop w:val="0"/>
      <w:marBottom w:val="0"/>
      <w:divBdr>
        <w:top w:val="none" w:sz="0" w:space="0" w:color="auto"/>
        <w:left w:val="none" w:sz="0" w:space="0" w:color="auto"/>
        <w:bottom w:val="none" w:sz="0" w:space="0" w:color="auto"/>
        <w:right w:val="none" w:sz="0" w:space="0" w:color="auto"/>
      </w:divBdr>
    </w:div>
    <w:div w:id="234820606">
      <w:bodyDiv w:val="1"/>
      <w:marLeft w:val="0"/>
      <w:marRight w:val="0"/>
      <w:marTop w:val="0"/>
      <w:marBottom w:val="0"/>
      <w:divBdr>
        <w:top w:val="none" w:sz="0" w:space="0" w:color="auto"/>
        <w:left w:val="none" w:sz="0" w:space="0" w:color="auto"/>
        <w:bottom w:val="none" w:sz="0" w:space="0" w:color="auto"/>
        <w:right w:val="none" w:sz="0" w:space="0" w:color="auto"/>
      </w:divBdr>
    </w:div>
    <w:div w:id="340402730">
      <w:bodyDiv w:val="1"/>
      <w:marLeft w:val="0"/>
      <w:marRight w:val="0"/>
      <w:marTop w:val="0"/>
      <w:marBottom w:val="0"/>
      <w:divBdr>
        <w:top w:val="none" w:sz="0" w:space="0" w:color="auto"/>
        <w:left w:val="none" w:sz="0" w:space="0" w:color="auto"/>
        <w:bottom w:val="none" w:sz="0" w:space="0" w:color="auto"/>
        <w:right w:val="none" w:sz="0" w:space="0" w:color="auto"/>
      </w:divBdr>
    </w:div>
    <w:div w:id="551962237">
      <w:bodyDiv w:val="1"/>
      <w:marLeft w:val="0"/>
      <w:marRight w:val="0"/>
      <w:marTop w:val="0"/>
      <w:marBottom w:val="0"/>
      <w:divBdr>
        <w:top w:val="none" w:sz="0" w:space="0" w:color="auto"/>
        <w:left w:val="none" w:sz="0" w:space="0" w:color="auto"/>
        <w:bottom w:val="none" w:sz="0" w:space="0" w:color="auto"/>
        <w:right w:val="none" w:sz="0" w:space="0" w:color="auto"/>
      </w:divBdr>
    </w:div>
    <w:div w:id="573440611">
      <w:bodyDiv w:val="1"/>
      <w:marLeft w:val="0"/>
      <w:marRight w:val="0"/>
      <w:marTop w:val="0"/>
      <w:marBottom w:val="0"/>
      <w:divBdr>
        <w:top w:val="none" w:sz="0" w:space="0" w:color="auto"/>
        <w:left w:val="none" w:sz="0" w:space="0" w:color="auto"/>
        <w:bottom w:val="none" w:sz="0" w:space="0" w:color="auto"/>
        <w:right w:val="none" w:sz="0" w:space="0" w:color="auto"/>
      </w:divBdr>
    </w:div>
    <w:div w:id="742458310">
      <w:bodyDiv w:val="1"/>
      <w:marLeft w:val="0"/>
      <w:marRight w:val="0"/>
      <w:marTop w:val="0"/>
      <w:marBottom w:val="0"/>
      <w:divBdr>
        <w:top w:val="none" w:sz="0" w:space="0" w:color="auto"/>
        <w:left w:val="none" w:sz="0" w:space="0" w:color="auto"/>
        <w:bottom w:val="none" w:sz="0" w:space="0" w:color="auto"/>
        <w:right w:val="none" w:sz="0" w:space="0" w:color="auto"/>
      </w:divBdr>
    </w:div>
    <w:div w:id="869882150">
      <w:bodyDiv w:val="1"/>
      <w:marLeft w:val="0"/>
      <w:marRight w:val="0"/>
      <w:marTop w:val="0"/>
      <w:marBottom w:val="0"/>
      <w:divBdr>
        <w:top w:val="none" w:sz="0" w:space="0" w:color="auto"/>
        <w:left w:val="none" w:sz="0" w:space="0" w:color="auto"/>
        <w:bottom w:val="none" w:sz="0" w:space="0" w:color="auto"/>
        <w:right w:val="none" w:sz="0" w:space="0" w:color="auto"/>
      </w:divBdr>
    </w:div>
    <w:div w:id="1055545706">
      <w:bodyDiv w:val="1"/>
      <w:marLeft w:val="0"/>
      <w:marRight w:val="0"/>
      <w:marTop w:val="0"/>
      <w:marBottom w:val="0"/>
      <w:divBdr>
        <w:top w:val="none" w:sz="0" w:space="0" w:color="auto"/>
        <w:left w:val="none" w:sz="0" w:space="0" w:color="auto"/>
        <w:bottom w:val="none" w:sz="0" w:space="0" w:color="auto"/>
        <w:right w:val="none" w:sz="0" w:space="0" w:color="auto"/>
      </w:divBdr>
    </w:div>
    <w:div w:id="1078096169">
      <w:bodyDiv w:val="1"/>
      <w:marLeft w:val="0"/>
      <w:marRight w:val="0"/>
      <w:marTop w:val="0"/>
      <w:marBottom w:val="0"/>
      <w:divBdr>
        <w:top w:val="none" w:sz="0" w:space="0" w:color="auto"/>
        <w:left w:val="none" w:sz="0" w:space="0" w:color="auto"/>
        <w:bottom w:val="none" w:sz="0" w:space="0" w:color="auto"/>
        <w:right w:val="none" w:sz="0" w:space="0" w:color="auto"/>
      </w:divBdr>
    </w:div>
    <w:div w:id="1171486254">
      <w:bodyDiv w:val="1"/>
      <w:marLeft w:val="0"/>
      <w:marRight w:val="0"/>
      <w:marTop w:val="0"/>
      <w:marBottom w:val="0"/>
      <w:divBdr>
        <w:top w:val="none" w:sz="0" w:space="0" w:color="auto"/>
        <w:left w:val="none" w:sz="0" w:space="0" w:color="auto"/>
        <w:bottom w:val="none" w:sz="0" w:space="0" w:color="auto"/>
        <w:right w:val="none" w:sz="0" w:space="0" w:color="auto"/>
      </w:divBdr>
    </w:div>
    <w:div w:id="1200555217">
      <w:bodyDiv w:val="1"/>
      <w:marLeft w:val="0"/>
      <w:marRight w:val="0"/>
      <w:marTop w:val="0"/>
      <w:marBottom w:val="0"/>
      <w:divBdr>
        <w:top w:val="none" w:sz="0" w:space="0" w:color="auto"/>
        <w:left w:val="none" w:sz="0" w:space="0" w:color="auto"/>
        <w:bottom w:val="none" w:sz="0" w:space="0" w:color="auto"/>
        <w:right w:val="none" w:sz="0" w:space="0" w:color="auto"/>
      </w:divBdr>
    </w:div>
    <w:div w:id="1300694436">
      <w:bodyDiv w:val="1"/>
      <w:marLeft w:val="0"/>
      <w:marRight w:val="0"/>
      <w:marTop w:val="0"/>
      <w:marBottom w:val="0"/>
      <w:divBdr>
        <w:top w:val="none" w:sz="0" w:space="0" w:color="auto"/>
        <w:left w:val="none" w:sz="0" w:space="0" w:color="auto"/>
        <w:bottom w:val="none" w:sz="0" w:space="0" w:color="auto"/>
        <w:right w:val="none" w:sz="0" w:space="0" w:color="auto"/>
      </w:divBdr>
    </w:div>
    <w:div w:id="1310089186">
      <w:bodyDiv w:val="1"/>
      <w:marLeft w:val="0"/>
      <w:marRight w:val="0"/>
      <w:marTop w:val="0"/>
      <w:marBottom w:val="0"/>
      <w:divBdr>
        <w:top w:val="none" w:sz="0" w:space="0" w:color="auto"/>
        <w:left w:val="none" w:sz="0" w:space="0" w:color="auto"/>
        <w:bottom w:val="none" w:sz="0" w:space="0" w:color="auto"/>
        <w:right w:val="none" w:sz="0" w:space="0" w:color="auto"/>
      </w:divBdr>
    </w:div>
    <w:div w:id="1426144885">
      <w:bodyDiv w:val="1"/>
      <w:marLeft w:val="0"/>
      <w:marRight w:val="0"/>
      <w:marTop w:val="0"/>
      <w:marBottom w:val="0"/>
      <w:divBdr>
        <w:top w:val="none" w:sz="0" w:space="0" w:color="auto"/>
        <w:left w:val="none" w:sz="0" w:space="0" w:color="auto"/>
        <w:bottom w:val="none" w:sz="0" w:space="0" w:color="auto"/>
        <w:right w:val="none" w:sz="0" w:space="0" w:color="auto"/>
      </w:divBdr>
    </w:div>
    <w:div w:id="1596090614">
      <w:bodyDiv w:val="1"/>
      <w:marLeft w:val="0"/>
      <w:marRight w:val="0"/>
      <w:marTop w:val="0"/>
      <w:marBottom w:val="0"/>
      <w:divBdr>
        <w:top w:val="none" w:sz="0" w:space="0" w:color="auto"/>
        <w:left w:val="none" w:sz="0" w:space="0" w:color="auto"/>
        <w:bottom w:val="none" w:sz="0" w:space="0" w:color="auto"/>
        <w:right w:val="none" w:sz="0" w:space="0" w:color="auto"/>
      </w:divBdr>
    </w:div>
    <w:div w:id="1625424071">
      <w:bodyDiv w:val="1"/>
      <w:marLeft w:val="0"/>
      <w:marRight w:val="0"/>
      <w:marTop w:val="0"/>
      <w:marBottom w:val="0"/>
      <w:divBdr>
        <w:top w:val="none" w:sz="0" w:space="0" w:color="auto"/>
        <w:left w:val="none" w:sz="0" w:space="0" w:color="auto"/>
        <w:bottom w:val="none" w:sz="0" w:space="0" w:color="auto"/>
        <w:right w:val="none" w:sz="0" w:space="0" w:color="auto"/>
      </w:divBdr>
    </w:div>
    <w:div w:id="1661810221">
      <w:bodyDiv w:val="1"/>
      <w:marLeft w:val="0"/>
      <w:marRight w:val="0"/>
      <w:marTop w:val="0"/>
      <w:marBottom w:val="0"/>
      <w:divBdr>
        <w:top w:val="none" w:sz="0" w:space="0" w:color="auto"/>
        <w:left w:val="none" w:sz="0" w:space="0" w:color="auto"/>
        <w:bottom w:val="none" w:sz="0" w:space="0" w:color="auto"/>
        <w:right w:val="none" w:sz="0" w:space="0" w:color="auto"/>
      </w:divBdr>
    </w:div>
    <w:div w:id="1712850309">
      <w:bodyDiv w:val="1"/>
      <w:marLeft w:val="0"/>
      <w:marRight w:val="0"/>
      <w:marTop w:val="0"/>
      <w:marBottom w:val="0"/>
      <w:divBdr>
        <w:top w:val="none" w:sz="0" w:space="0" w:color="auto"/>
        <w:left w:val="none" w:sz="0" w:space="0" w:color="auto"/>
        <w:bottom w:val="none" w:sz="0" w:space="0" w:color="auto"/>
        <w:right w:val="none" w:sz="0" w:space="0" w:color="auto"/>
      </w:divBdr>
    </w:div>
    <w:div w:id="1911622654">
      <w:bodyDiv w:val="1"/>
      <w:marLeft w:val="0"/>
      <w:marRight w:val="0"/>
      <w:marTop w:val="0"/>
      <w:marBottom w:val="0"/>
      <w:divBdr>
        <w:top w:val="none" w:sz="0" w:space="0" w:color="auto"/>
        <w:left w:val="none" w:sz="0" w:space="0" w:color="auto"/>
        <w:bottom w:val="none" w:sz="0" w:space="0" w:color="auto"/>
        <w:right w:val="none" w:sz="0" w:space="0" w:color="auto"/>
      </w:divBdr>
    </w:div>
    <w:div w:id="2026208303">
      <w:bodyDiv w:val="1"/>
      <w:marLeft w:val="0"/>
      <w:marRight w:val="0"/>
      <w:marTop w:val="0"/>
      <w:marBottom w:val="0"/>
      <w:divBdr>
        <w:top w:val="none" w:sz="0" w:space="0" w:color="auto"/>
        <w:left w:val="none" w:sz="0" w:space="0" w:color="auto"/>
        <w:bottom w:val="none" w:sz="0" w:space="0" w:color="auto"/>
        <w:right w:val="none" w:sz="0" w:space="0" w:color="auto"/>
      </w:divBdr>
    </w:div>
    <w:div w:id="2134713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mailto:travaux@ch-rambouillet.fr" TargetMode="Externa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hyperlink" Target="mailto:k.perruchaut@ch-rambouillet.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mailto:a.miclot@ch-rambouillet.fr" TargetMode="External"/><Relationship Id="rId5" Type="http://schemas.openxmlformats.org/officeDocument/2006/relationships/webSettings" Target="webSettings.xml"/><Relationship Id="rId15" Type="http://schemas.openxmlformats.org/officeDocument/2006/relationships/hyperlink" Target="mailto:ada-st@ch-rambouillet.fr" TargetMode="External"/><Relationship Id="rId23" Type="http://schemas.microsoft.com/office/2018/08/relationships/commentsExtensible" Target="commentsExtensi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mailto:travaux@ch-rambouillet.fr" TargetMode="External"/><Relationship Id="rId22" Type="http://schemas.microsoft.com/office/2016/09/relationships/commentsIds" Target="commentsId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C64D2D-2465-4D9E-8555-4248A1137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1051</TotalTime>
  <Pages>9</Pages>
  <Words>1962</Words>
  <Characters>10792</Characters>
  <Application>Microsoft Office Word</Application>
  <DocSecurity>0</DocSecurity>
  <Lines>89</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BOUGEARD Yannick</dc:creator>
  <cp:keywords/>
  <dc:description/>
  <cp:lastModifiedBy>MICLOT Anastasia</cp:lastModifiedBy>
  <cp:revision>28</cp:revision>
  <dcterms:created xsi:type="dcterms:W3CDTF">2024-03-22T15:56:00Z</dcterms:created>
  <dcterms:modified xsi:type="dcterms:W3CDTF">2024-12-05T16:55:00Z</dcterms:modified>
</cp:coreProperties>
</file>